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72B8" w14:textId="77777777" w:rsidR="009C09AA" w:rsidRDefault="009C09AA" w:rsidP="00683EEE">
      <w:pPr>
        <w:spacing w:after="0" w:line="240" w:lineRule="auto"/>
        <w:ind w:left="5245"/>
        <w:rPr>
          <w:rFonts w:ascii="Times New Roman" w:eastAsia="Times New Roman" w:hAnsi="Times New Roman"/>
          <w:color w:val="000000"/>
          <w:sz w:val="24"/>
          <w:szCs w:val="24"/>
          <w:lang w:eastAsia="lt-LT"/>
        </w:rPr>
      </w:pPr>
    </w:p>
    <w:p w14:paraId="079952A1" w14:textId="3CE4B8E1" w:rsidR="00637F3F" w:rsidRDefault="00683EEE" w:rsidP="00683EEE">
      <w:pPr>
        <w:spacing w:after="0" w:line="240" w:lineRule="auto"/>
        <w:ind w:left="5245"/>
        <w:rPr>
          <w:rFonts w:ascii="Times New Roman" w:eastAsia="Times New Roman" w:hAnsi="Times New Roman"/>
          <w:color w:val="000000"/>
          <w:sz w:val="24"/>
          <w:szCs w:val="24"/>
          <w:lang w:eastAsia="lt-LT"/>
        </w:rPr>
      </w:pPr>
      <w:r w:rsidRPr="00BB20B9">
        <w:rPr>
          <w:rFonts w:ascii="Times New Roman" w:eastAsia="Times New Roman" w:hAnsi="Times New Roman"/>
          <w:color w:val="000000"/>
          <w:sz w:val="24"/>
          <w:szCs w:val="24"/>
          <w:lang w:eastAsia="lt-LT"/>
        </w:rPr>
        <w:t>PATVIRTINTA</w:t>
      </w:r>
    </w:p>
    <w:p w14:paraId="7E3E3CD0" w14:textId="77777777" w:rsidR="00637F3F" w:rsidRDefault="00683EEE" w:rsidP="00683EEE">
      <w:pPr>
        <w:spacing w:after="0" w:line="240" w:lineRule="auto"/>
        <w:ind w:left="5245"/>
        <w:rPr>
          <w:rFonts w:ascii="Times New Roman" w:eastAsia="Times New Roman" w:hAnsi="Times New Roman"/>
          <w:color w:val="000000"/>
          <w:sz w:val="24"/>
          <w:szCs w:val="24"/>
          <w:lang w:val="lt-LT" w:eastAsia="lt-LT"/>
        </w:rPr>
      </w:pPr>
      <w:r w:rsidRPr="00E70AB9">
        <w:rPr>
          <w:rFonts w:ascii="Times New Roman" w:eastAsia="Times New Roman" w:hAnsi="Times New Roman"/>
          <w:color w:val="000000"/>
          <w:sz w:val="24"/>
          <w:szCs w:val="24"/>
          <w:lang w:val="lt-LT" w:eastAsia="lt-LT"/>
        </w:rPr>
        <w:t>Viešosios įstaigos Regioninės Mažeikių ligoninės direktoriaus</w:t>
      </w:r>
    </w:p>
    <w:p w14:paraId="2883255F" w14:textId="21A69C4D" w:rsidR="00683EEE" w:rsidRPr="00E70AB9" w:rsidRDefault="00683EEE" w:rsidP="00683EEE">
      <w:pPr>
        <w:spacing w:after="0" w:line="240" w:lineRule="auto"/>
        <w:ind w:left="5245"/>
        <w:rPr>
          <w:rFonts w:ascii="Times New Roman" w:eastAsia="Times New Roman" w:hAnsi="Times New Roman"/>
          <w:color w:val="FF0000"/>
          <w:sz w:val="24"/>
          <w:szCs w:val="24"/>
          <w:lang w:val="lt-LT" w:eastAsia="lt-LT"/>
        </w:rPr>
      </w:pPr>
      <w:r w:rsidRPr="00E70AB9">
        <w:rPr>
          <w:rFonts w:ascii="Times New Roman" w:eastAsia="Times New Roman" w:hAnsi="Times New Roman"/>
          <w:color w:val="000000"/>
          <w:sz w:val="24"/>
          <w:szCs w:val="24"/>
          <w:lang w:val="lt-LT" w:eastAsia="lt-LT"/>
        </w:rPr>
        <w:t>2025 m. balandžio 23 d.</w:t>
      </w:r>
      <w:r w:rsidR="00313C6C">
        <w:rPr>
          <w:rFonts w:ascii="Times New Roman" w:eastAsia="Times New Roman" w:hAnsi="Times New Roman"/>
          <w:color w:val="000000"/>
          <w:sz w:val="24"/>
          <w:szCs w:val="24"/>
          <w:lang w:val="lt-LT" w:eastAsia="lt-LT"/>
        </w:rPr>
        <w:t xml:space="preserve"> </w:t>
      </w:r>
      <w:r w:rsidRPr="00E70AB9">
        <w:rPr>
          <w:rFonts w:ascii="Times New Roman" w:eastAsia="Times New Roman" w:hAnsi="Times New Roman"/>
          <w:color w:val="000000"/>
          <w:sz w:val="24"/>
          <w:szCs w:val="24"/>
          <w:lang w:val="lt-LT" w:eastAsia="lt-LT"/>
        </w:rPr>
        <w:t>įsakymu</w:t>
      </w:r>
      <w:r w:rsidR="00313C6C">
        <w:rPr>
          <w:rFonts w:ascii="Times New Roman" w:eastAsia="Times New Roman" w:hAnsi="Times New Roman"/>
          <w:color w:val="000000"/>
          <w:sz w:val="24"/>
          <w:szCs w:val="24"/>
          <w:lang w:val="lt-LT" w:eastAsia="lt-LT"/>
        </w:rPr>
        <w:t xml:space="preserve"> </w:t>
      </w:r>
      <w:r w:rsidRPr="00E70AB9">
        <w:rPr>
          <w:rFonts w:ascii="Times New Roman" w:eastAsia="Times New Roman" w:hAnsi="Times New Roman"/>
          <w:sz w:val="24"/>
          <w:szCs w:val="24"/>
          <w:lang w:val="lt-LT" w:eastAsia="lt-LT"/>
        </w:rPr>
        <w:t>Nr. V1-45</w:t>
      </w:r>
    </w:p>
    <w:p w14:paraId="686B4416" w14:textId="77777777" w:rsidR="00E70AB9" w:rsidRDefault="00E70AB9" w:rsidP="00E70AB9">
      <w:pPr>
        <w:spacing w:after="0" w:line="240" w:lineRule="auto"/>
        <w:ind w:left="4820"/>
        <w:rPr>
          <w:rFonts w:ascii="Times New Roman" w:eastAsia="Times New Roman" w:hAnsi="Times New Roman"/>
          <w:color w:val="000000"/>
          <w:sz w:val="24"/>
          <w:szCs w:val="24"/>
          <w:lang w:eastAsia="lt-LT"/>
        </w:rPr>
      </w:pPr>
    </w:p>
    <w:p w14:paraId="7BF2B127" w14:textId="77777777" w:rsidR="00683EEE" w:rsidRDefault="00683EEE" w:rsidP="00683EEE">
      <w:pPr>
        <w:spacing w:after="0" w:line="240" w:lineRule="auto"/>
        <w:ind w:left="567" w:right="566"/>
        <w:jc w:val="center"/>
        <w:rPr>
          <w:rFonts w:ascii="Times New Roman" w:eastAsia="Times New Roman" w:hAnsi="Times New Roman" w:cs="Times New Roman"/>
          <w:b/>
          <w:bCs/>
          <w:color w:val="000000"/>
          <w:sz w:val="24"/>
          <w:szCs w:val="24"/>
          <w:lang w:val="lt-LT" w:eastAsia="lt-LT"/>
        </w:rPr>
      </w:pPr>
    </w:p>
    <w:p w14:paraId="20B33A2E" w14:textId="62136785" w:rsidR="00683EEE" w:rsidRPr="00683EEE" w:rsidRDefault="00683EEE" w:rsidP="00683EEE">
      <w:pPr>
        <w:spacing w:after="0" w:line="240" w:lineRule="auto"/>
        <w:ind w:left="567" w:right="566"/>
        <w:jc w:val="center"/>
        <w:rPr>
          <w:rFonts w:ascii="Times New Roman" w:eastAsia="Times New Roman" w:hAnsi="Times New Roman" w:cs="Times New Roman"/>
          <w:color w:val="000000"/>
          <w:sz w:val="24"/>
          <w:szCs w:val="24"/>
          <w:lang w:val="lt-LT" w:eastAsia="lt-LT"/>
        </w:rPr>
      </w:pPr>
      <w:r w:rsidRPr="00683EEE">
        <w:rPr>
          <w:rFonts w:ascii="Times New Roman" w:eastAsia="Times New Roman" w:hAnsi="Times New Roman" w:cs="Times New Roman"/>
          <w:b/>
          <w:bCs/>
          <w:color w:val="000000"/>
          <w:sz w:val="24"/>
          <w:szCs w:val="24"/>
          <w:lang w:val="lt-LT" w:eastAsia="lt-LT"/>
        </w:rPr>
        <w:t xml:space="preserve">INFORMACIJOS APIE PAŽEIDIMUS </w:t>
      </w:r>
      <w:r w:rsidRPr="00F666F9">
        <w:rPr>
          <w:rFonts w:ascii="Times New Roman" w:eastAsia="Times New Roman" w:hAnsi="Times New Roman"/>
          <w:b/>
          <w:bCs/>
          <w:color w:val="000000"/>
          <w:sz w:val="24"/>
          <w:szCs w:val="24"/>
          <w:lang w:eastAsia="lt-LT"/>
        </w:rPr>
        <w:t>VIEŠOJOJE ĮSTAIGOJE REGIONINĖJE MAŽEIKIŲ LIGONINĖJE TEIKIMO</w:t>
      </w:r>
      <w:r w:rsidRPr="00683EEE">
        <w:rPr>
          <w:rFonts w:ascii="Times New Roman" w:eastAsia="Times New Roman" w:hAnsi="Times New Roman" w:cs="Times New Roman"/>
          <w:b/>
          <w:bCs/>
          <w:color w:val="000000"/>
          <w:sz w:val="24"/>
          <w:szCs w:val="24"/>
          <w:lang w:val="lt-LT" w:eastAsia="lt-LT"/>
        </w:rPr>
        <w:t xml:space="preserve"> </w:t>
      </w:r>
      <w:r w:rsidRPr="00683EEE">
        <w:rPr>
          <w:rFonts w:ascii="Times New Roman" w:eastAsia="Times New Roman" w:hAnsi="Times New Roman" w:cs="Times New Roman"/>
          <w:b/>
          <w:bCs/>
          <w:color w:val="000000"/>
          <w:sz w:val="24"/>
          <w:szCs w:val="24"/>
          <w:lang w:val="lt-LT" w:eastAsia="lt-LT"/>
        </w:rPr>
        <w:t>IR PRANEŠĖJŲ APSAUGOS ĮGYVENDINIMO TVARKOS APRAŠAS</w:t>
      </w:r>
    </w:p>
    <w:p w14:paraId="16CBBE92" w14:textId="34AFF452"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p>
    <w:p w14:paraId="215AA1EF" w14:textId="77777777"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bookmarkStart w:id="0" w:name="part_47ffa978042d44b4b0cba51e23126def"/>
      <w:bookmarkEnd w:id="0"/>
      <w:r w:rsidRPr="00683EEE">
        <w:rPr>
          <w:rFonts w:ascii="Times New Roman" w:eastAsia="Times New Roman" w:hAnsi="Times New Roman" w:cs="Times New Roman"/>
          <w:b/>
          <w:bCs/>
          <w:caps/>
          <w:color w:val="000000"/>
          <w:sz w:val="24"/>
          <w:szCs w:val="24"/>
          <w:lang w:val="lt-LT" w:eastAsia="lt-LT"/>
        </w:rPr>
        <w:t>I Skyrius</w:t>
      </w:r>
    </w:p>
    <w:p w14:paraId="2D031ED3" w14:textId="77777777"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r w:rsidRPr="00683EEE">
        <w:rPr>
          <w:rFonts w:ascii="Times New Roman" w:eastAsia="Times New Roman" w:hAnsi="Times New Roman" w:cs="Times New Roman"/>
          <w:b/>
          <w:bCs/>
          <w:caps/>
          <w:color w:val="000000"/>
          <w:sz w:val="24"/>
          <w:szCs w:val="24"/>
          <w:lang w:val="lt-LT" w:eastAsia="lt-LT"/>
        </w:rPr>
        <w:t>BENDROSIOS NUOSTATOS</w:t>
      </w:r>
    </w:p>
    <w:p w14:paraId="6BC245B0" w14:textId="5D3CB1E6"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p>
    <w:p w14:paraId="16F86441" w14:textId="36730410"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1" w:name="part_acee07f98cec467babd934f6b4354bb4"/>
      <w:bookmarkEnd w:id="1"/>
      <w:r w:rsidRPr="00683EEE">
        <w:rPr>
          <w:rFonts w:ascii="Times New Roman" w:eastAsia="Times New Roman" w:hAnsi="Times New Roman" w:cs="Times New Roman"/>
          <w:color w:val="000000"/>
          <w:sz w:val="24"/>
          <w:szCs w:val="24"/>
          <w:lang w:val="lt-LT" w:eastAsia="lt-LT"/>
        </w:rPr>
        <w:t>1.</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Informacijos apie pažeidimus </w:t>
      </w:r>
      <w:r w:rsidRPr="00683EEE">
        <w:rPr>
          <w:rFonts w:ascii="Times New Roman" w:eastAsia="Times New Roman" w:hAnsi="Times New Roman"/>
          <w:color w:val="000000"/>
          <w:sz w:val="24"/>
          <w:szCs w:val="24"/>
          <w:lang w:val="lt-LT" w:eastAsia="lt-LT"/>
        </w:rPr>
        <w:t xml:space="preserve">Viešojoje įstaigoje </w:t>
      </w:r>
      <w:r>
        <w:rPr>
          <w:rFonts w:ascii="Times New Roman" w:eastAsia="Times New Roman" w:hAnsi="Times New Roman"/>
          <w:color w:val="000000"/>
          <w:sz w:val="24"/>
          <w:szCs w:val="24"/>
          <w:lang w:val="lt-LT" w:eastAsia="lt-LT"/>
        </w:rPr>
        <w:t>R</w:t>
      </w:r>
      <w:r w:rsidRPr="00683EEE">
        <w:rPr>
          <w:rFonts w:ascii="Times New Roman" w:eastAsia="Times New Roman" w:hAnsi="Times New Roman"/>
          <w:color w:val="000000"/>
          <w:sz w:val="24"/>
          <w:szCs w:val="24"/>
          <w:lang w:val="lt-LT" w:eastAsia="lt-LT"/>
        </w:rPr>
        <w:t xml:space="preserve">egioninėje </w:t>
      </w:r>
      <w:r>
        <w:rPr>
          <w:rFonts w:ascii="Times New Roman" w:eastAsia="Times New Roman" w:hAnsi="Times New Roman"/>
          <w:color w:val="000000"/>
          <w:sz w:val="24"/>
          <w:szCs w:val="24"/>
          <w:lang w:val="lt-LT" w:eastAsia="lt-LT"/>
        </w:rPr>
        <w:t>M</w:t>
      </w:r>
      <w:r w:rsidRPr="00683EEE">
        <w:rPr>
          <w:rFonts w:ascii="Times New Roman" w:eastAsia="Times New Roman" w:hAnsi="Times New Roman"/>
          <w:color w:val="000000"/>
          <w:sz w:val="24"/>
          <w:szCs w:val="24"/>
          <w:lang w:val="lt-LT" w:eastAsia="lt-LT"/>
        </w:rPr>
        <w:t>ažeikių ligoninėje</w:t>
      </w:r>
      <w:r w:rsidRPr="00683EEE">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teikimo ir pranešėjų apsaugos įgyvendinimo</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tvarkos aprašas (toliau – Aprašas) nustato informacijos apie</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olor w:val="000000"/>
          <w:sz w:val="24"/>
          <w:szCs w:val="24"/>
          <w:lang w:val="lt-LT" w:eastAsia="lt-LT"/>
        </w:rPr>
        <w:t>Viešojoje įstaigoje Regioninėje Mažeikių ligoninėje (toliau – Ligoninė)</w:t>
      </w:r>
      <w:r w:rsidRPr="00FF1A15">
        <w:rPr>
          <w:rFonts w:ascii="Times New Roman" w:eastAsia="Times New Roman" w:hAnsi="Times New Roman"/>
          <w:color w:val="000000"/>
          <w:sz w:val="24"/>
          <w:szCs w:val="24"/>
          <w:lang w:eastAsia="lt-LT"/>
        </w:rPr>
        <w:t xml:space="preserve"> </w:t>
      </w:r>
      <w:r w:rsidRPr="00683EEE">
        <w:rPr>
          <w:rFonts w:ascii="Times New Roman" w:eastAsia="Times New Roman" w:hAnsi="Times New Roman" w:cs="Times New Roman"/>
          <w:color w:val="000000"/>
          <w:sz w:val="24"/>
          <w:szCs w:val="24"/>
          <w:lang w:val="lt-LT" w:eastAsia="lt-LT"/>
        </w:rPr>
        <w:t xml:space="preserve">galimai rengiamus, daromus ar padarytus pažeidimus teikimo, informacijos apie pažeidimus priėmimo </w:t>
      </w:r>
      <w:r>
        <w:rPr>
          <w:rFonts w:ascii="Times New Roman" w:eastAsia="Times New Roman" w:hAnsi="Times New Roman" w:cs="Times New Roman"/>
          <w:color w:val="000000"/>
          <w:sz w:val="24"/>
          <w:szCs w:val="24"/>
          <w:lang w:val="lt-LT" w:eastAsia="lt-LT"/>
        </w:rPr>
        <w:t>Ligoninėje</w:t>
      </w:r>
      <w:r w:rsidRPr="00683EEE">
        <w:rPr>
          <w:rFonts w:ascii="Times New Roman" w:eastAsia="Times New Roman" w:hAnsi="Times New Roman" w:cs="Times New Roman"/>
          <w:color w:val="000000"/>
          <w:sz w:val="24"/>
          <w:szCs w:val="24"/>
          <w:lang w:val="lt-LT" w:eastAsia="lt-LT"/>
        </w:rPr>
        <w:t xml:space="preserve"> veikiančiu vidiniu informacijos apie pažeidimus teikimo kanalu (toliau – vidinis kanalas), jos vertinimo ir sprendimų priėmimo tvarką bei taikomas pranešėjų apsaugos priemones.</w:t>
      </w:r>
    </w:p>
    <w:p w14:paraId="522ADA11" w14:textId="4C9AE850"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2" w:name="part_3fea125315c34f729862f49d68fe3cec"/>
      <w:bookmarkEnd w:id="2"/>
      <w:r w:rsidRPr="00683EEE">
        <w:rPr>
          <w:rFonts w:ascii="Times New Roman" w:eastAsia="Times New Roman" w:hAnsi="Times New Roman" w:cs="Times New Roman"/>
          <w:color w:val="000000"/>
          <w:sz w:val="24"/>
          <w:szCs w:val="24"/>
          <w:lang w:val="lt-LT" w:eastAsia="lt-LT"/>
        </w:rPr>
        <w:t>2.</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Informacijos apie pažeidimus teikimo pagrindai, aplinkybės, kurioms esant gali būti teikiama informacija apie pažeidimus, nustatyti Lietuvos Respublikos pranešėjų apsaugos įstatyme (toliau – </w:t>
      </w:r>
      <w:r>
        <w:rPr>
          <w:rFonts w:ascii="Times New Roman" w:eastAsia="Times New Roman" w:hAnsi="Times New Roman" w:cs="Times New Roman"/>
          <w:color w:val="000000"/>
          <w:sz w:val="24"/>
          <w:szCs w:val="24"/>
          <w:lang w:val="lt-LT" w:eastAsia="lt-LT"/>
        </w:rPr>
        <w:t>Pranešėjų apsaugos į</w:t>
      </w:r>
      <w:r w:rsidRPr="00683EEE">
        <w:rPr>
          <w:rFonts w:ascii="Times New Roman" w:eastAsia="Times New Roman" w:hAnsi="Times New Roman" w:cs="Times New Roman"/>
          <w:color w:val="000000"/>
          <w:sz w:val="24"/>
          <w:szCs w:val="24"/>
          <w:lang w:val="lt-LT" w:eastAsia="lt-LT"/>
        </w:rPr>
        <w:t>statymas) ir</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Vidinių informacijos apie pažeidimus teikimo kanalų įdiegimo ir jų funkcionavimo užtikrinimo tvarkos apraše, patvirtintame</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Lietuvos Respublikos Vyriausybės 2018</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m. lapkričio 14</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d. nutarimu Nr.</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1133 „Dėl Lietuvos Respublikos pranešėjų apsaugos įstatymo įgyvendinimo“.</w:t>
      </w:r>
    </w:p>
    <w:p w14:paraId="50FCB0D1" w14:textId="5FBC30E8"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3" w:name="part_7830342fa7b9450b80c9027e1073ee61"/>
      <w:bookmarkEnd w:id="3"/>
      <w:r w:rsidRPr="00683EEE">
        <w:rPr>
          <w:rFonts w:ascii="Times New Roman" w:eastAsia="Times New Roman" w:hAnsi="Times New Roman" w:cs="Times New Roman"/>
          <w:color w:val="000000"/>
          <w:sz w:val="24"/>
          <w:szCs w:val="24"/>
          <w:lang w:val="lt-LT" w:eastAsia="lt-LT"/>
        </w:rPr>
        <w:t>3.</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Apraše vartojamos sąvokos suprantamos taip, kaip jos apibrėžtos </w:t>
      </w:r>
      <w:r>
        <w:rPr>
          <w:rFonts w:ascii="Times New Roman" w:eastAsia="Times New Roman" w:hAnsi="Times New Roman" w:cs="Times New Roman"/>
          <w:color w:val="000000"/>
          <w:sz w:val="24"/>
          <w:szCs w:val="24"/>
          <w:lang w:val="lt-LT" w:eastAsia="lt-LT"/>
        </w:rPr>
        <w:t>Pranešėjų apsaugos</w:t>
      </w:r>
      <w:r>
        <w:rPr>
          <w:rFonts w:ascii="Times New Roman" w:eastAsia="Times New Roman" w:hAnsi="Times New Roman" w:cs="Times New Roman"/>
          <w:color w:val="000000"/>
          <w:sz w:val="24"/>
          <w:szCs w:val="24"/>
          <w:lang w:val="lt-LT" w:eastAsia="lt-LT"/>
        </w:rPr>
        <w:t xml:space="preserve"> įstatyme</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ir kituose teisės aktuose, reglamentuojančiuose pranešėjų apsaugos reikalavimus.</w:t>
      </w:r>
    </w:p>
    <w:p w14:paraId="09181852" w14:textId="33E248AA"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4" w:name="part_36930f58549e4109a38cbbd17b15e71c"/>
      <w:bookmarkEnd w:id="4"/>
      <w:r w:rsidRPr="00683EEE">
        <w:rPr>
          <w:rFonts w:ascii="Times New Roman" w:eastAsia="Times New Roman" w:hAnsi="Times New Roman" w:cs="Times New Roman"/>
          <w:color w:val="000000"/>
          <w:sz w:val="24"/>
          <w:szCs w:val="24"/>
          <w:lang w:val="lt-LT" w:eastAsia="lt-LT"/>
        </w:rPr>
        <w:t>4.</w:t>
      </w:r>
      <w:r w:rsidR="00637F3F">
        <w:rPr>
          <w:rFonts w:ascii="Times New Roman" w:eastAsia="Times New Roman" w:hAnsi="Times New Roman" w:cs="Times New Roman"/>
          <w:color w:val="000000"/>
          <w:sz w:val="24"/>
          <w:szCs w:val="24"/>
          <w:lang w:val="lt-LT" w:eastAsia="lt-LT"/>
        </w:rPr>
        <w:t xml:space="preserve"> </w:t>
      </w:r>
      <w:r>
        <w:rPr>
          <w:rFonts w:ascii="Times New Roman" w:eastAsia="Times New Roman" w:hAnsi="Times New Roman" w:cs="Times New Roman"/>
          <w:color w:val="000000"/>
          <w:sz w:val="24"/>
          <w:szCs w:val="24"/>
          <w:lang w:val="lt-LT" w:eastAsia="lt-LT"/>
        </w:rPr>
        <w:t>Ligoninėje</w:t>
      </w:r>
      <w:r w:rsidRPr="00683EEE">
        <w:rPr>
          <w:rFonts w:ascii="Times New Roman" w:eastAsia="Times New Roman" w:hAnsi="Times New Roman" w:cs="Times New Roman"/>
          <w:color w:val="000000"/>
          <w:sz w:val="24"/>
          <w:szCs w:val="24"/>
          <w:lang w:val="lt-LT" w:eastAsia="lt-LT"/>
        </w:rPr>
        <w:t xml:space="preserve"> gauta informacija apie pažeidimus priimama, registruojama, nagrinėjama ir asmenų, teikiančių informaciją apie pažeidimą, apsaugos priemonės užtikrinamos vadovaujantis </w:t>
      </w:r>
      <w:r>
        <w:rPr>
          <w:rFonts w:ascii="Times New Roman" w:eastAsia="Times New Roman" w:hAnsi="Times New Roman" w:cs="Times New Roman"/>
          <w:color w:val="000000"/>
          <w:sz w:val="24"/>
          <w:szCs w:val="24"/>
          <w:lang w:val="lt-LT" w:eastAsia="lt-LT"/>
        </w:rPr>
        <w:t>Pranešėjų apsaugos įstatymu</w:t>
      </w:r>
      <w:r w:rsidRPr="00683EEE">
        <w:rPr>
          <w:rFonts w:ascii="Times New Roman" w:eastAsia="Times New Roman" w:hAnsi="Times New Roman" w:cs="Times New Roman"/>
          <w:color w:val="000000"/>
          <w:sz w:val="24"/>
          <w:szCs w:val="24"/>
          <w:lang w:val="lt-LT" w:eastAsia="lt-LT"/>
        </w:rPr>
        <w:t>, kitais teisės aktais ir Aprašu, užtikrinant saugų informacijos apie pažeidimus teikimo kanalą bei asmens,</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pateikusio informaciją apie pažeidimą, konfidencialumą.</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Konfidencialią informaciją sudaro informacij</w:t>
      </w:r>
      <w:r>
        <w:rPr>
          <w:rFonts w:ascii="Times New Roman" w:eastAsia="Times New Roman" w:hAnsi="Times New Roman" w:cs="Times New Roman"/>
          <w:color w:val="000000"/>
          <w:sz w:val="24"/>
          <w:szCs w:val="24"/>
          <w:lang w:val="lt-LT" w:eastAsia="lt-LT"/>
        </w:rPr>
        <w:t>a</w:t>
      </w:r>
      <w:r w:rsidRPr="00683EEE">
        <w:rPr>
          <w:rFonts w:ascii="Times New Roman" w:eastAsia="Times New Roman" w:hAnsi="Times New Roman" w:cs="Times New Roman"/>
          <w:color w:val="000000"/>
          <w:sz w:val="24"/>
          <w:szCs w:val="24"/>
          <w:lang w:val="lt-LT" w:eastAsia="lt-LT"/>
        </w:rPr>
        <w:t xml:space="preserve"> apie pažeidimą pateikusio asmens duomenys ir kita jį tiesiogiai ar netiesiogiai identifikuoti leidžianti informacija</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bei informacija apie pažeidimą.</w:t>
      </w:r>
    </w:p>
    <w:p w14:paraId="7C69C5D2" w14:textId="47636060"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5" w:name="part_444e9a2c769649008a1145cea190c972"/>
      <w:bookmarkEnd w:id="5"/>
      <w:r w:rsidRPr="00683EEE">
        <w:rPr>
          <w:rFonts w:ascii="Times New Roman" w:eastAsia="Times New Roman" w:hAnsi="Times New Roman" w:cs="Times New Roman"/>
          <w:color w:val="000000"/>
          <w:sz w:val="24"/>
          <w:szCs w:val="24"/>
          <w:lang w:val="lt-LT" w:eastAsia="lt-LT"/>
        </w:rPr>
        <w:t>5.</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Kompetentingas subjektas</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privalo užtikrinti asmens, kuris vidiniu kanalu pateikia informaciją apie pažeidimą </w:t>
      </w:r>
      <w:r>
        <w:rPr>
          <w:rFonts w:ascii="Times New Roman" w:eastAsia="Times New Roman" w:hAnsi="Times New Roman" w:cs="Times New Roman"/>
          <w:color w:val="000000"/>
          <w:sz w:val="24"/>
          <w:szCs w:val="24"/>
          <w:lang w:val="lt-LT" w:eastAsia="lt-LT"/>
        </w:rPr>
        <w:t>Ligoninėje</w:t>
      </w:r>
      <w:r w:rsidRPr="00683EEE">
        <w:rPr>
          <w:rFonts w:ascii="Times New Roman" w:eastAsia="Times New Roman" w:hAnsi="Times New Roman" w:cs="Times New Roman"/>
          <w:color w:val="000000"/>
          <w:sz w:val="24"/>
          <w:szCs w:val="24"/>
          <w:lang w:val="lt-LT" w:eastAsia="lt-LT"/>
        </w:rPr>
        <w:t xml:space="preserve"> ir kurį su </w:t>
      </w:r>
      <w:r>
        <w:rPr>
          <w:rFonts w:ascii="Times New Roman" w:eastAsia="Times New Roman" w:hAnsi="Times New Roman" w:cs="Times New Roman"/>
          <w:color w:val="000000"/>
          <w:sz w:val="24"/>
          <w:szCs w:val="24"/>
          <w:lang w:val="lt-LT" w:eastAsia="lt-LT"/>
        </w:rPr>
        <w:t>Ligonine</w:t>
      </w:r>
      <w:r w:rsidRPr="00683EEE">
        <w:rPr>
          <w:rFonts w:ascii="Times New Roman" w:eastAsia="Times New Roman" w:hAnsi="Times New Roman" w:cs="Times New Roman"/>
          <w:color w:val="000000"/>
          <w:sz w:val="24"/>
          <w:szCs w:val="24"/>
          <w:lang w:val="lt-LT" w:eastAsia="lt-LT"/>
        </w:rPr>
        <w:t xml:space="preserve"> sieja ar siejo darbo santykiai arba sutartiniai santykiai (konsultavimo, rangos, subrangos, stažuotės, praktikos, savanoriškos veiklos ir pan.)</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arba įdarbinimo ar kiti </w:t>
      </w:r>
      <w:proofErr w:type="spellStart"/>
      <w:r w:rsidRPr="00683EEE">
        <w:rPr>
          <w:rFonts w:ascii="Times New Roman" w:eastAsia="Times New Roman" w:hAnsi="Times New Roman" w:cs="Times New Roman"/>
          <w:color w:val="000000"/>
          <w:sz w:val="24"/>
          <w:szCs w:val="24"/>
          <w:lang w:val="lt-LT" w:eastAsia="lt-LT"/>
        </w:rPr>
        <w:t>ikisutartiniai</w:t>
      </w:r>
      <w:proofErr w:type="spellEnd"/>
      <w:r w:rsidRPr="00683EEE">
        <w:rPr>
          <w:rFonts w:ascii="Times New Roman" w:eastAsia="Times New Roman" w:hAnsi="Times New Roman" w:cs="Times New Roman"/>
          <w:color w:val="000000"/>
          <w:sz w:val="24"/>
          <w:szCs w:val="24"/>
          <w:lang w:val="lt-LT" w:eastAsia="lt-LT"/>
        </w:rPr>
        <w:t xml:space="preserve"> santykiai</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(toliau – informaciją apie pažeidimą teikiantis asmuo</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arba informaciją apie pažeidimą pateikęs asmuo), ir jo teikiamos informacijos konfidencialumą, išskyrus įstatymuose nustatytus atvejus.</w:t>
      </w:r>
    </w:p>
    <w:p w14:paraId="00D706CC" w14:textId="39C6B3C2"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p>
    <w:p w14:paraId="542C7D2D" w14:textId="77777777"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bookmarkStart w:id="6" w:name="part_58fd9d1eab9c46f5af124d1bff7a00e7"/>
      <w:bookmarkEnd w:id="6"/>
      <w:r w:rsidRPr="00683EEE">
        <w:rPr>
          <w:rFonts w:ascii="Times New Roman" w:eastAsia="Times New Roman" w:hAnsi="Times New Roman" w:cs="Times New Roman"/>
          <w:b/>
          <w:bCs/>
          <w:caps/>
          <w:color w:val="000000"/>
          <w:sz w:val="24"/>
          <w:szCs w:val="24"/>
          <w:lang w:val="lt-LT" w:eastAsia="lt-LT"/>
        </w:rPr>
        <w:t>II SKYRIUS</w:t>
      </w:r>
    </w:p>
    <w:p w14:paraId="49CB029C" w14:textId="77777777"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r w:rsidRPr="00683EEE">
        <w:rPr>
          <w:rFonts w:ascii="Times New Roman" w:eastAsia="Times New Roman" w:hAnsi="Times New Roman" w:cs="Times New Roman"/>
          <w:b/>
          <w:bCs/>
          <w:color w:val="000000"/>
          <w:sz w:val="24"/>
          <w:szCs w:val="24"/>
          <w:lang w:val="lt-LT" w:eastAsia="lt-LT"/>
        </w:rPr>
        <w:t>INFORMACIJOS APIE PAŽEIDIMUS TEIKIMAS</w:t>
      </w:r>
    </w:p>
    <w:p w14:paraId="0C30091F" w14:textId="77777777" w:rsidR="00683EEE" w:rsidRPr="00683EEE" w:rsidRDefault="00683EEE" w:rsidP="00683EEE">
      <w:pPr>
        <w:spacing w:after="0" w:line="240" w:lineRule="auto"/>
        <w:jc w:val="both"/>
        <w:rPr>
          <w:rFonts w:ascii="Times New Roman" w:eastAsia="Times New Roman" w:hAnsi="Times New Roman" w:cs="Times New Roman"/>
          <w:color w:val="000000"/>
          <w:sz w:val="24"/>
          <w:szCs w:val="24"/>
          <w:lang w:val="lt-LT" w:eastAsia="lt-LT"/>
        </w:rPr>
      </w:pPr>
      <w:r w:rsidRPr="00683EEE">
        <w:rPr>
          <w:rFonts w:ascii="Times New Roman" w:eastAsia="Times New Roman" w:hAnsi="Times New Roman" w:cs="Times New Roman"/>
          <w:color w:val="000000"/>
          <w:sz w:val="24"/>
          <w:szCs w:val="24"/>
          <w:lang w:val="lt-LT" w:eastAsia="lt-LT"/>
        </w:rPr>
        <w:t> </w:t>
      </w:r>
    </w:p>
    <w:p w14:paraId="29DA93B3" w14:textId="661F7958"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7" w:name="part_543d4de4ac904233ad58bb9f7eff9e3a"/>
      <w:bookmarkEnd w:id="7"/>
      <w:r w:rsidRPr="00683EEE">
        <w:rPr>
          <w:rFonts w:ascii="Times New Roman" w:eastAsia="Times New Roman" w:hAnsi="Times New Roman" w:cs="Times New Roman"/>
          <w:color w:val="000000"/>
          <w:sz w:val="24"/>
          <w:szCs w:val="24"/>
          <w:lang w:val="lt-LT" w:eastAsia="lt-LT"/>
        </w:rPr>
        <w:t>6.</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Informaciją apie pažeidimą teikiantis asmuo turi teisę ją pateikti užpildydamas</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pranešimo apie pažeidimą formą </w:t>
      </w:r>
      <w:r w:rsidR="00F41456">
        <w:rPr>
          <w:rFonts w:ascii="Times New Roman" w:eastAsia="Times New Roman" w:hAnsi="Times New Roman" w:cs="Times New Roman"/>
          <w:color w:val="000000"/>
          <w:sz w:val="24"/>
          <w:szCs w:val="24"/>
          <w:lang w:val="lt-LT" w:eastAsia="lt-LT"/>
        </w:rPr>
        <w:t>(Aprašo 1 priedas)</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arba apie pažeidimą pranešti laisvos formos pranešimu, kuriame turi būti pateikta Aprašo 8 punkte nurodyta informacija.</w:t>
      </w:r>
    </w:p>
    <w:p w14:paraId="4160FEA9" w14:textId="607F1E6D" w:rsidR="00683EEE" w:rsidRPr="00637F3F"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8" w:name="part_ee9712eabdde4dedbeda43863e733d45"/>
      <w:bookmarkEnd w:id="8"/>
      <w:r w:rsidRPr="00683EEE">
        <w:rPr>
          <w:rFonts w:ascii="Times New Roman" w:eastAsia="Times New Roman" w:hAnsi="Times New Roman" w:cs="Times New Roman"/>
          <w:color w:val="000000"/>
          <w:sz w:val="24"/>
          <w:szCs w:val="24"/>
          <w:lang w:val="lt-LT" w:eastAsia="lt-LT"/>
        </w:rPr>
        <w:t>7.</w:t>
      </w:r>
      <w:r w:rsidR="00637F3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Informaciją apie pažeidimą teikiantis asmuo ją gali pateikti vienu iš šių būdų:</w:t>
      </w:r>
    </w:p>
    <w:p w14:paraId="68452029" w14:textId="440C3553" w:rsidR="00FB5950" w:rsidRPr="00683EEE" w:rsidRDefault="00FB5950" w:rsidP="00683EEE">
      <w:pPr>
        <w:spacing w:after="0" w:line="240" w:lineRule="auto"/>
        <w:ind w:firstLine="709"/>
        <w:jc w:val="both"/>
        <w:rPr>
          <w:rFonts w:ascii="Times New Roman" w:eastAsia="Times New Roman" w:hAnsi="Times New Roman" w:cs="Times New Roman"/>
          <w:color w:val="000000"/>
          <w:sz w:val="24"/>
          <w:szCs w:val="24"/>
          <w:lang w:val="lt-LT" w:eastAsia="lt-LT"/>
        </w:rPr>
      </w:pPr>
      <w:r w:rsidRPr="00637F3F">
        <w:rPr>
          <w:rFonts w:ascii="Times New Roman" w:eastAsia="Times New Roman" w:hAnsi="Times New Roman" w:cs="Times New Roman"/>
          <w:color w:val="000000"/>
          <w:sz w:val="24"/>
          <w:szCs w:val="24"/>
          <w:lang w:val="lt-LT" w:eastAsia="lt-LT"/>
        </w:rPr>
        <w:lastRenderedPageBreak/>
        <w:t xml:space="preserve">7.1. </w:t>
      </w:r>
      <w:bookmarkStart w:id="9" w:name="part_9bca286ee0434ec98e7f010b8c80016a"/>
      <w:bookmarkEnd w:id="9"/>
      <w:r w:rsidRPr="00637F3F">
        <w:rPr>
          <w:rFonts w:ascii="Times New Roman" w:hAnsi="Times New Roman" w:cs="Times New Roman"/>
          <w:color w:val="000000"/>
          <w:sz w:val="24"/>
          <w:szCs w:val="24"/>
          <w:lang w:val="lt-LT"/>
        </w:rPr>
        <w:t xml:space="preserve">raštu, siunčiant paštu </w:t>
      </w:r>
      <w:r w:rsidRPr="00637F3F">
        <w:rPr>
          <w:rFonts w:ascii="Times New Roman" w:hAnsi="Times New Roman" w:cs="Times New Roman"/>
          <w:color w:val="000000"/>
          <w:sz w:val="24"/>
          <w:szCs w:val="24"/>
          <w:lang w:val="lt-LT"/>
        </w:rPr>
        <w:t>Ligoninei</w:t>
      </w:r>
      <w:r w:rsidR="00637F3F">
        <w:rPr>
          <w:rFonts w:ascii="Times New Roman" w:hAnsi="Times New Roman" w:cs="Times New Roman"/>
          <w:color w:val="000000"/>
          <w:sz w:val="24"/>
          <w:szCs w:val="24"/>
          <w:lang w:val="lt-LT"/>
        </w:rPr>
        <w:t xml:space="preserve"> (</w:t>
      </w:r>
      <w:r w:rsidRPr="00637F3F">
        <w:rPr>
          <w:rFonts w:ascii="Times New Roman" w:hAnsi="Times New Roman" w:cs="Times New Roman"/>
          <w:color w:val="000000"/>
          <w:sz w:val="24"/>
          <w:szCs w:val="24"/>
          <w:lang w:val="lt-LT"/>
        </w:rPr>
        <w:t>adresu</w:t>
      </w:r>
      <w:r w:rsidR="006C60CF">
        <w:rPr>
          <w:rFonts w:ascii="Times New Roman" w:hAnsi="Times New Roman" w:cs="Times New Roman"/>
          <w:color w:val="000000"/>
          <w:sz w:val="24"/>
          <w:szCs w:val="24"/>
          <w:lang w:val="lt-LT"/>
        </w:rPr>
        <w:t xml:space="preserve">: </w:t>
      </w:r>
      <w:r w:rsidRPr="00637F3F">
        <w:rPr>
          <w:rFonts w:ascii="Times New Roman" w:hAnsi="Times New Roman" w:cs="Times New Roman"/>
          <w:color w:val="000000"/>
          <w:sz w:val="24"/>
          <w:szCs w:val="24"/>
          <w:lang w:val="lt-LT"/>
        </w:rPr>
        <w:t>Mažeikiai, J. Basanavičiaus g. 24, 89217</w:t>
      </w:r>
      <w:r w:rsidR="00637F3F">
        <w:rPr>
          <w:rFonts w:ascii="Times New Roman" w:hAnsi="Times New Roman" w:cs="Times New Roman"/>
          <w:color w:val="000000"/>
          <w:sz w:val="24"/>
          <w:szCs w:val="24"/>
          <w:lang w:val="lt-LT"/>
        </w:rPr>
        <w:t>)</w:t>
      </w:r>
      <w:r w:rsidRPr="00637F3F">
        <w:rPr>
          <w:rFonts w:ascii="Times New Roman" w:hAnsi="Times New Roman" w:cs="Times New Roman"/>
          <w:color w:val="000000"/>
          <w:sz w:val="24"/>
          <w:szCs w:val="24"/>
          <w:lang w:val="lt-LT"/>
        </w:rPr>
        <w:t xml:space="preserve"> surašytą Aprašo</w:t>
      </w:r>
      <w:r w:rsidR="0039179F" w:rsidRPr="00637F3F">
        <w:rPr>
          <w:rFonts w:ascii="Times New Roman" w:hAnsi="Times New Roman" w:cs="Times New Roman"/>
          <w:color w:val="000000"/>
          <w:sz w:val="24"/>
          <w:szCs w:val="24"/>
          <w:lang w:val="lt-LT"/>
        </w:rPr>
        <w:t xml:space="preserve"> 6 </w:t>
      </w:r>
      <w:r w:rsidRPr="00637F3F">
        <w:rPr>
          <w:rFonts w:ascii="Times New Roman" w:hAnsi="Times New Roman" w:cs="Times New Roman"/>
          <w:color w:val="000000"/>
          <w:sz w:val="24"/>
          <w:szCs w:val="24"/>
          <w:lang w:val="lt-LT"/>
        </w:rPr>
        <w:t>punkte nurodyt</w:t>
      </w:r>
      <w:r w:rsidR="0039179F" w:rsidRPr="00637F3F">
        <w:rPr>
          <w:rFonts w:ascii="Times New Roman" w:hAnsi="Times New Roman" w:cs="Times New Roman"/>
          <w:color w:val="000000"/>
          <w:sz w:val="24"/>
          <w:szCs w:val="24"/>
          <w:lang w:val="lt-LT"/>
        </w:rPr>
        <w:t>os</w:t>
      </w:r>
      <w:r w:rsidRPr="00637F3F">
        <w:rPr>
          <w:rFonts w:ascii="Times New Roman" w:hAnsi="Times New Roman" w:cs="Times New Roman"/>
          <w:color w:val="000000"/>
          <w:sz w:val="24"/>
          <w:szCs w:val="24"/>
          <w:lang w:val="lt-LT"/>
        </w:rPr>
        <w:t xml:space="preserve"> form</w:t>
      </w:r>
      <w:r w:rsidR="0039179F" w:rsidRPr="00637F3F">
        <w:rPr>
          <w:rFonts w:ascii="Times New Roman" w:hAnsi="Times New Roman" w:cs="Times New Roman"/>
          <w:color w:val="000000"/>
          <w:sz w:val="24"/>
          <w:szCs w:val="24"/>
          <w:lang w:val="lt-LT"/>
        </w:rPr>
        <w:t>os pranešimą</w:t>
      </w:r>
      <w:r w:rsidRPr="00637F3F">
        <w:rPr>
          <w:rFonts w:ascii="Times New Roman" w:hAnsi="Times New Roman" w:cs="Times New Roman"/>
          <w:color w:val="000000"/>
          <w:sz w:val="24"/>
          <w:szCs w:val="24"/>
          <w:lang w:val="lt-LT"/>
        </w:rPr>
        <w:t>. Siunčiant pranešimą paštu, ant voko, kuriame yra apie pažeidimą pateikiama informacija, po adresato pavadinimu turi būti dedama žyma „KOMPETENTINGAM SUBJEKTUI ASMENIŠKAI“</w:t>
      </w:r>
      <w:r w:rsidR="0039179F" w:rsidRPr="00637F3F">
        <w:rPr>
          <w:rFonts w:ascii="Times New Roman" w:hAnsi="Times New Roman" w:cs="Times New Roman"/>
          <w:color w:val="000000"/>
          <w:sz w:val="24"/>
          <w:szCs w:val="24"/>
          <w:lang w:val="lt-LT"/>
        </w:rPr>
        <w:t xml:space="preserve">; </w:t>
      </w:r>
    </w:p>
    <w:p w14:paraId="3184C546" w14:textId="77777777" w:rsidR="006C60CF" w:rsidRDefault="00683EEE" w:rsidP="006C60CF">
      <w:pPr>
        <w:tabs>
          <w:tab w:val="left" w:pos="426"/>
          <w:tab w:val="left" w:pos="709"/>
          <w:tab w:val="left" w:pos="1134"/>
          <w:tab w:val="left" w:pos="1276"/>
          <w:tab w:val="left" w:pos="1418"/>
        </w:tabs>
        <w:spacing w:after="0" w:line="240" w:lineRule="auto"/>
        <w:ind w:firstLine="720"/>
        <w:jc w:val="both"/>
        <w:rPr>
          <w:rFonts w:ascii="Times New Roman" w:hAnsi="Times New Roman"/>
          <w:sz w:val="24"/>
          <w:szCs w:val="24"/>
        </w:rPr>
      </w:pPr>
      <w:bookmarkStart w:id="10" w:name="part_4da589c03abf483a94660318248ac3d8"/>
      <w:bookmarkEnd w:id="10"/>
      <w:r w:rsidRPr="00683EEE">
        <w:rPr>
          <w:rFonts w:ascii="Times New Roman" w:eastAsia="Times New Roman" w:hAnsi="Times New Roman" w:cs="Times New Roman"/>
          <w:color w:val="000000"/>
          <w:sz w:val="24"/>
          <w:szCs w:val="24"/>
          <w:lang w:val="lt-LT" w:eastAsia="lt-LT"/>
        </w:rPr>
        <w:t>7.2.</w:t>
      </w:r>
      <w:r w:rsidR="00637F3F">
        <w:rPr>
          <w:rFonts w:ascii="Times New Roman" w:eastAsia="Times New Roman" w:hAnsi="Times New Roman" w:cs="Times New Roman"/>
          <w:color w:val="000000"/>
          <w:sz w:val="24"/>
          <w:szCs w:val="24"/>
          <w:lang w:val="lt-LT" w:eastAsia="lt-LT"/>
        </w:rPr>
        <w:t xml:space="preserve"> atsiunčiant </w:t>
      </w:r>
      <w:r w:rsidR="006C60CF">
        <w:rPr>
          <w:rFonts w:ascii="Times New Roman" w:eastAsia="Times New Roman" w:hAnsi="Times New Roman" w:cs="Times New Roman"/>
          <w:color w:val="000000"/>
          <w:sz w:val="24"/>
          <w:szCs w:val="24"/>
          <w:lang w:val="lt-LT" w:eastAsia="lt-LT"/>
        </w:rPr>
        <w:t xml:space="preserve">informaciją apie pažeidimą </w:t>
      </w:r>
      <w:proofErr w:type="spellStart"/>
      <w:r w:rsidR="00637F3F" w:rsidRPr="00D93AC9">
        <w:rPr>
          <w:rFonts w:ascii="Times New Roman" w:hAnsi="Times New Roman"/>
          <w:color w:val="000000"/>
          <w:sz w:val="24"/>
          <w:szCs w:val="24"/>
        </w:rPr>
        <w:t>elektroninio</w:t>
      </w:r>
      <w:proofErr w:type="spellEnd"/>
      <w:r w:rsidR="00637F3F" w:rsidRPr="00D93AC9">
        <w:rPr>
          <w:rFonts w:ascii="Times New Roman" w:hAnsi="Times New Roman"/>
          <w:color w:val="000000"/>
          <w:sz w:val="24"/>
          <w:szCs w:val="24"/>
        </w:rPr>
        <w:t xml:space="preserve"> </w:t>
      </w:r>
      <w:proofErr w:type="spellStart"/>
      <w:r w:rsidR="00637F3F">
        <w:rPr>
          <w:rFonts w:ascii="Times New Roman" w:hAnsi="Times New Roman"/>
          <w:color w:val="000000"/>
          <w:sz w:val="24"/>
          <w:szCs w:val="24"/>
        </w:rPr>
        <w:t>pa</w:t>
      </w:r>
      <w:r w:rsidR="006C60CF">
        <w:rPr>
          <w:rFonts w:ascii="Times New Roman" w:hAnsi="Times New Roman"/>
          <w:color w:val="000000"/>
          <w:sz w:val="24"/>
          <w:szCs w:val="24"/>
        </w:rPr>
        <w:t>š</w:t>
      </w:r>
      <w:r w:rsidR="00637F3F">
        <w:rPr>
          <w:rFonts w:ascii="Times New Roman" w:hAnsi="Times New Roman"/>
          <w:color w:val="000000"/>
          <w:sz w:val="24"/>
          <w:szCs w:val="24"/>
        </w:rPr>
        <w:t>t</w:t>
      </w:r>
      <w:r w:rsidR="006C60CF">
        <w:rPr>
          <w:rFonts w:ascii="Times New Roman" w:hAnsi="Times New Roman"/>
          <w:color w:val="000000"/>
          <w:sz w:val="24"/>
          <w:szCs w:val="24"/>
        </w:rPr>
        <w:t>u</w:t>
      </w:r>
      <w:proofErr w:type="spellEnd"/>
      <w:r w:rsidR="00637F3F">
        <w:rPr>
          <w:rFonts w:ascii="Times New Roman" w:hAnsi="Times New Roman"/>
          <w:color w:val="000000"/>
          <w:sz w:val="24"/>
          <w:szCs w:val="24"/>
        </w:rPr>
        <w:t xml:space="preserve"> </w:t>
      </w:r>
      <w:proofErr w:type="spellStart"/>
      <w:r w:rsidR="00637F3F" w:rsidRPr="00D93AC9">
        <w:rPr>
          <w:rFonts w:ascii="Times New Roman" w:hAnsi="Times New Roman"/>
          <w:color w:val="000000"/>
          <w:sz w:val="24"/>
          <w:szCs w:val="24"/>
        </w:rPr>
        <w:t>adresu</w:t>
      </w:r>
      <w:proofErr w:type="spellEnd"/>
      <w:r w:rsidR="006C60CF">
        <w:rPr>
          <w:rFonts w:ascii="Times New Roman" w:hAnsi="Times New Roman"/>
          <w:color w:val="000000"/>
          <w:sz w:val="24"/>
          <w:szCs w:val="24"/>
        </w:rPr>
        <w:t xml:space="preserve">: </w:t>
      </w:r>
      <w:hyperlink r:id="rId7" w:history="1">
        <w:r w:rsidR="006C60CF" w:rsidRPr="0032529A">
          <w:rPr>
            <w:rStyle w:val="Hyperlink"/>
            <w:rFonts w:ascii="Times New Roman" w:hAnsi="Times New Roman"/>
            <w:sz w:val="24"/>
            <w:szCs w:val="24"/>
          </w:rPr>
          <w:t>pranesk@mazeikiuligonine.lt</w:t>
        </w:r>
      </w:hyperlink>
      <w:bookmarkStart w:id="11" w:name="part_0685c8d7f5c5488793a769a9a6f28aac"/>
      <w:bookmarkEnd w:id="11"/>
    </w:p>
    <w:p w14:paraId="1735658E" w14:textId="6FC7C923" w:rsidR="00683EEE" w:rsidRPr="00683EEE" w:rsidRDefault="00683EEE" w:rsidP="006C60CF">
      <w:pPr>
        <w:tabs>
          <w:tab w:val="left" w:pos="426"/>
          <w:tab w:val="left" w:pos="709"/>
          <w:tab w:val="left" w:pos="1134"/>
          <w:tab w:val="left" w:pos="1276"/>
          <w:tab w:val="left" w:pos="1418"/>
        </w:tabs>
        <w:spacing w:after="0" w:line="240" w:lineRule="auto"/>
        <w:ind w:firstLine="720"/>
        <w:jc w:val="both"/>
        <w:rPr>
          <w:rFonts w:ascii="Times New Roman" w:eastAsia="Times New Roman" w:hAnsi="Times New Roman" w:cs="Times New Roman"/>
          <w:color w:val="000000"/>
          <w:sz w:val="24"/>
          <w:szCs w:val="24"/>
          <w:lang w:val="lt-LT" w:eastAsia="lt-LT"/>
        </w:rPr>
      </w:pPr>
      <w:r w:rsidRPr="00683EEE">
        <w:rPr>
          <w:rFonts w:ascii="Times New Roman" w:eastAsia="Times New Roman" w:hAnsi="Times New Roman" w:cs="Times New Roman"/>
          <w:color w:val="000000"/>
          <w:sz w:val="24"/>
          <w:szCs w:val="24"/>
          <w:lang w:val="lt-LT" w:eastAsia="lt-LT"/>
        </w:rPr>
        <w:t xml:space="preserve">7.3. žodžiu, atvykus į </w:t>
      </w:r>
      <w:r w:rsidR="006C60CF">
        <w:rPr>
          <w:rFonts w:ascii="Times New Roman" w:eastAsia="Times New Roman" w:hAnsi="Times New Roman" w:cs="Times New Roman"/>
          <w:color w:val="000000"/>
          <w:sz w:val="24"/>
          <w:szCs w:val="24"/>
          <w:lang w:val="lt-LT" w:eastAsia="lt-LT"/>
        </w:rPr>
        <w:t>Ligoninę</w:t>
      </w:r>
      <w:r w:rsidRPr="00683EEE">
        <w:rPr>
          <w:rFonts w:ascii="Times New Roman" w:eastAsia="Times New Roman" w:hAnsi="Times New Roman" w:cs="Times New Roman"/>
          <w:color w:val="000000"/>
          <w:sz w:val="24"/>
          <w:szCs w:val="24"/>
          <w:lang w:val="lt-LT" w:eastAsia="lt-LT"/>
        </w:rPr>
        <w:t xml:space="preserve"> (adresu</w:t>
      </w:r>
      <w:r w:rsidR="006C60CF">
        <w:rPr>
          <w:rFonts w:ascii="Times New Roman" w:eastAsia="Times New Roman" w:hAnsi="Times New Roman" w:cs="Times New Roman"/>
          <w:color w:val="000000"/>
          <w:sz w:val="24"/>
          <w:szCs w:val="24"/>
          <w:lang w:val="lt-LT" w:eastAsia="lt-LT"/>
        </w:rPr>
        <w:t>:</w:t>
      </w:r>
      <w:r w:rsidRPr="00683EEE">
        <w:rPr>
          <w:rFonts w:ascii="Times New Roman" w:eastAsia="Times New Roman" w:hAnsi="Times New Roman" w:cs="Times New Roman"/>
          <w:color w:val="000000"/>
          <w:sz w:val="24"/>
          <w:szCs w:val="24"/>
          <w:lang w:val="lt-LT" w:eastAsia="lt-LT"/>
        </w:rPr>
        <w:t xml:space="preserve"> </w:t>
      </w:r>
      <w:r w:rsidR="006C60CF" w:rsidRPr="00637F3F">
        <w:rPr>
          <w:rFonts w:ascii="Times New Roman" w:hAnsi="Times New Roman" w:cs="Times New Roman"/>
          <w:color w:val="000000"/>
          <w:sz w:val="24"/>
          <w:szCs w:val="24"/>
          <w:lang w:val="lt-LT"/>
        </w:rPr>
        <w:t>Mažeikiai, J. Basanavičiaus g. 24, 89217</w:t>
      </w:r>
      <w:r w:rsidR="006C60CF">
        <w:rPr>
          <w:rFonts w:ascii="Times New Roman" w:hAnsi="Times New Roman" w:cs="Times New Roman"/>
          <w:color w:val="000000"/>
          <w:sz w:val="24"/>
          <w:szCs w:val="24"/>
          <w:lang w:val="lt-LT"/>
        </w:rPr>
        <w:t>, 36 kabinetas</w:t>
      </w:r>
      <w:r w:rsidRPr="00683EEE">
        <w:rPr>
          <w:rFonts w:ascii="Times New Roman" w:eastAsia="Times New Roman" w:hAnsi="Times New Roman" w:cs="Times New Roman"/>
          <w:color w:val="000000"/>
          <w:sz w:val="24"/>
          <w:szCs w:val="24"/>
          <w:lang w:val="lt-LT" w:eastAsia="lt-LT"/>
        </w:rPr>
        <w:t>) pas kompetentingą subjektą. Šiuo atveju kompetentingas subjektas, gavęs informaciją apie pažeidimą teikiančio asmens sutikimą, turi teisę</w:t>
      </w:r>
      <w:r w:rsidR="006C60CF">
        <w:rPr>
          <w:rFonts w:ascii="Times New Roman" w:eastAsia="Times New Roman" w:hAnsi="Times New Roman" w:cs="Times New Roman"/>
          <w:color w:val="000000"/>
          <w:sz w:val="24"/>
          <w:szCs w:val="24"/>
          <w:lang w:val="lt-LT" w:eastAsia="lt-LT"/>
        </w:rPr>
        <w:t>,</w:t>
      </w:r>
      <w:r w:rsidRPr="00683EEE">
        <w:rPr>
          <w:rFonts w:ascii="Times New Roman" w:eastAsia="Times New Roman" w:hAnsi="Times New Roman" w:cs="Times New Roman"/>
          <w:color w:val="000000"/>
          <w:sz w:val="24"/>
          <w:szCs w:val="24"/>
          <w:lang w:val="lt-LT" w:eastAsia="lt-LT"/>
        </w:rPr>
        <w:t xml:space="preserve"> esant techninėms galimybėms</w:t>
      </w:r>
      <w:r w:rsidR="006C60CF">
        <w:rPr>
          <w:rFonts w:ascii="Times New Roman" w:eastAsia="Times New Roman" w:hAnsi="Times New Roman" w:cs="Times New Roman"/>
          <w:color w:val="000000"/>
          <w:sz w:val="24"/>
          <w:szCs w:val="24"/>
          <w:lang w:val="lt-LT" w:eastAsia="lt-LT"/>
        </w:rPr>
        <w:t>,</w:t>
      </w:r>
      <w:r w:rsidRPr="00683EEE">
        <w:rPr>
          <w:rFonts w:ascii="Times New Roman" w:eastAsia="Times New Roman" w:hAnsi="Times New Roman" w:cs="Times New Roman"/>
          <w:color w:val="000000"/>
          <w:sz w:val="24"/>
          <w:szCs w:val="24"/>
          <w:lang w:val="lt-LT" w:eastAsia="lt-LT"/>
        </w:rPr>
        <w:t xml:space="preserve"> užfiksuoti susitikimą – daryti pokalbio įrašą ir jį išsaugoti patvarioje laikmenoje, kurioje galima rasti ieškomą informaciją, arba parengti tikslų susitikimo protokolą – užpildyti Aprašo 6 punkte nurodytą </w:t>
      </w:r>
      <w:r w:rsidR="006C60CF">
        <w:rPr>
          <w:rFonts w:ascii="Times New Roman" w:eastAsia="Times New Roman" w:hAnsi="Times New Roman" w:cs="Times New Roman"/>
          <w:color w:val="000000"/>
          <w:sz w:val="24"/>
          <w:szCs w:val="24"/>
          <w:lang w:val="lt-LT" w:eastAsia="lt-LT"/>
        </w:rPr>
        <w:t xml:space="preserve">pranešimo apie pažeidimą </w:t>
      </w:r>
      <w:r w:rsidRPr="00683EEE">
        <w:rPr>
          <w:rFonts w:ascii="Times New Roman" w:eastAsia="Times New Roman" w:hAnsi="Times New Roman" w:cs="Times New Roman"/>
          <w:color w:val="000000"/>
          <w:sz w:val="24"/>
          <w:szCs w:val="24"/>
          <w:lang w:val="lt-LT" w:eastAsia="lt-LT"/>
        </w:rPr>
        <w:t>formą su prierašu „Užpildyta pagal pareiškėjo žodžius“. Šiuo atveju informaciją apie pažeidimą teikiančiam asmeniui sudaroma galimybė patikrinti ir ištaisyti surašytą tekstą ir išreikšti savo sutikimą jį pasirašant;</w:t>
      </w:r>
    </w:p>
    <w:p w14:paraId="7685C383" w14:textId="368B8E4A"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12" w:name="part_88353fc1ac89473687ccf3c44e7e1311"/>
      <w:bookmarkEnd w:id="12"/>
      <w:r w:rsidRPr="00683EEE">
        <w:rPr>
          <w:rFonts w:ascii="Times New Roman" w:eastAsia="Times New Roman" w:hAnsi="Times New Roman" w:cs="Times New Roman"/>
          <w:color w:val="000000"/>
          <w:sz w:val="24"/>
          <w:szCs w:val="24"/>
          <w:lang w:val="lt-LT" w:eastAsia="lt-LT"/>
        </w:rPr>
        <w:t>8.</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Informaciją apie pažeidimą teikiantis asmuo, pateikdamas šią informaciją laisvos formos pranešimu, </w:t>
      </w:r>
      <w:r w:rsidR="006C60CF">
        <w:rPr>
          <w:rFonts w:ascii="Times New Roman" w:eastAsia="Times New Roman" w:hAnsi="Times New Roman" w:cs="Times New Roman"/>
          <w:color w:val="000000"/>
          <w:sz w:val="24"/>
          <w:szCs w:val="24"/>
          <w:lang w:val="lt-LT" w:eastAsia="lt-LT"/>
        </w:rPr>
        <w:t>turi nurodyti</w:t>
      </w:r>
      <w:r w:rsidRPr="00683EEE">
        <w:rPr>
          <w:rFonts w:ascii="Times New Roman" w:eastAsia="Times New Roman" w:hAnsi="Times New Roman" w:cs="Times New Roman"/>
          <w:color w:val="000000"/>
          <w:sz w:val="24"/>
          <w:szCs w:val="24"/>
          <w:lang w:val="lt-LT" w:eastAsia="lt-LT"/>
        </w:rPr>
        <w:t>:</w:t>
      </w:r>
    </w:p>
    <w:p w14:paraId="04AA6B02" w14:textId="06A5C0DA" w:rsidR="00683EEE" w:rsidRPr="00683EEE" w:rsidRDefault="00683EEE" w:rsidP="00683EEE">
      <w:pPr>
        <w:spacing w:after="0" w:line="240" w:lineRule="auto"/>
        <w:ind w:firstLine="720"/>
        <w:jc w:val="both"/>
        <w:rPr>
          <w:rFonts w:ascii="Times New Roman" w:eastAsia="Times New Roman" w:hAnsi="Times New Roman" w:cs="Times New Roman"/>
          <w:color w:val="000000"/>
          <w:sz w:val="24"/>
          <w:szCs w:val="24"/>
          <w:lang w:val="lt-LT" w:eastAsia="lt-LT"/>
        </w:rPr>
      </w:pPr>
      <w:bookmarkStart w:id="13" w:name="part_4b11a43dc28b4069bd61ee3ddb336bed"/>
      <w:bookmarkEnd w:id="13"/>
      <w:r w:rsidRPr="00683EEE">
        <w:rPr>
          <w:rFonts w:ascii="Times New Roman" w:eastAsia="Times New Roman" w:hAnsi="Times New Roman" w:cs="Times New Roman"/>
          <w:color w:val="000000"/>
          <w:sz w:val="24"/>
          <w:szCs w:val="24"/>
          <w:lang w:val="lt-LT" w:eastAsia="lt-LT"/>
        </w:rPr>
        <w:t>8.1. savo vardą, pavardę, asmens kodą arba gimimo datą, jeigu asmens kodo neturi,</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darbovietę (su </w:t>
      </w:r>
      <w:r w:rsidR="006C60CF">
        <w:rPr>
          <w:rFonts w:ascii="Times New Roman" w:eastAsia="Times New Roman" w:hAnsi="Times New Roman" w:cs="Times New Roman"/>
          <w:color w:val="000000"/>
          <w:sz w:val="24"/>
          <w:szCs w:val="24"/>
          <w:lang w:val="lt-LT" w:eastAsia="lt-LT"/>
        </w:rPr>
        <w:t>Ligonine</w:t>
      </w:r>
      <w:r w:rsidRPr="00683EEE">
        <w:rPr>
          <w:rFonts w:ascii="Times New Roman" w:eastAsia="Times New Roman" w:hAnsi="Times New Roman" w:cs="Times New Roman"/>
          <w:color w:val="000000"/>
          <w:sz w:val="24"/>
          <w:szCs w:val="24"/>
          <w:lang w:val="lt-LT" w:eastAsia="lt-LT"/>
        </w:rPr>
        <w:t xml:space="preserve"> siejantys ar sieję darbo, sutartiniai ar </w:t>
      </w:r>
      <w:proofErr w:type="spellStart"/>
      <w:r w:rsidRPr="00683EEE">
        <w:rPr>
          <w:rFonts w:ascii="Times New Roman" w:eastAsia="Times New Roman" w:hAnsi="Times New Roman" w:cs="Times New Roman"/>
          <w:color w:val="000000"/>
          <w:sz w:val="24"/>
          <w:szCs w:val="24"/>
          <w:lang w:val="lt-LT" w:eastAsia="lt-LT"/>
        </w:rPr>
        <w:t>ikisutartiniai</w:t>
      </w:r>
      <w:proofErr w:type="spellEnd"/>
      <w:r w:rsidRPr="00683EEE">
        <w:rPr>
          <w:rFonts w:ascii="Times New Roman" w:eastAsia="Times New Roman" w:hAnsi="Times New Roman" w:cs="Times New Roman"/>
          <w:color w:val="000000"/>
          <w:sz w:val="24"/>
          <w:szCs w:val="24"/>
          <w:lang w:val="lt-LT" w:eastAsia="lt-LT"/>
        </w:rPr>
        <w:t xml:space="preserve"> santykiai) ir pareigas, el. pašto adresą (arba</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gyvenamosios vietos adresą) korespondencijai gauti ir kitus kontaktinius duomenis ryšiui palaikyti;</w:t>
      </w:r>
    </w:p>
    <w:p w14:paraId="18D7ED4B" w14:textId="70726F68" w:rsidR="00683EEE" w:rsidRPr="00683EEE" w:rsidRDefault="00683EEE" w:rsidP="00683EEE">
      <w:pPr>
        <w:spacing w:after="0" w:line="240" w:lineRule="auto"/>
        <w:ind w:firstLine="720"/>
        <w:jc w:val="both"/>
        <w:rPr>
          <w:rFonts w:ascii="Times New Roman" w:eastAsia="Times New Roman" w:hAnsi="Times New Roman" w:cs="Times New Roman"/>
          <w:color w:val="000000"/>
          <w:sz w:val="24"/>
          <w:szCs w:val="24"/>
          <w:lang w:val="lt-LT" w:eastAsia="lt-LT"/>
        </w:rPr>
      </w:pPr>
      <w:bookmarkStart w:id="14" w:name="part_80ef757b25824f739ed24700f38089b5"/>
      <w:bookmarkEnd w:id="14"/>
      <w:r w:rsidRPr="00683EEE">
        <w:rPr>
          <w:rFonts w:ascii="Times New Roman" w:eastAsia="Times New Roman" w:hAnsi="Times New Roman" w:cs="Times New Roman"/>
          <w:color w:val="000000"/>
          <w:sz w:val="24"/>
          <w:szCs w:val="24"/>
          <w:lang w:val="lt-LT" w:eastAsia="lt-LT"/>
        </w:rPr>
        <w:t>8.2.</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galimo pažeidėjo vardą, pavardę ir pareigas, jei informaciją teikiančiam asmeniui šie duomenys yra žinomi, taip pat kitą svarbią informaciją, kuri padėtų nustatyti galimai pažeidimą padariusį</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w:t>
      </w:r>
      <w:proofErr w:type="spellStart"/>
      <w:r w:rsidRPr="00683EEE">
        <w:rPr>
          <w:rFonts w:ascii="Times New Roman" w:eastAsia="Times New Roman" w:hAnsi="Times New Roman" w:cs="Times New Roman"/>
          <w:color w:val="000000"/>
          <w:sz w:val="24"/>
          <w:szCs w:val="24"/>
          <w:lang w:val="lt-LT" w:eastAsia="lt-LT"/>
        </w:rPr>
        <w:t>ius</w:t>
      </w:r>
      <w:proofErr w:type="spellEnd"/>
      <w:r w:rsidRPr="00683EEE">
        <w:rPr>
          <w:rFonts w:ascii="Times New Roman" w:eastAsia="Times New Roman" w:hAnsi="Times New Roman" w:cs="Times New Roman"/>
          <w:color w:val="000000"/>
          <w:sz w:val="24"/>
          <w:szCs w:val="24"/>
          <w:lang w:val="lt-LT" w:eastAsia="lt-LT"/>
        </w:rPr>
        <w:t>) asmenį</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w:t>
      </w:r>
      <w:proofErr w:type="spellStart"/>
      <w:r w:rsidRPr="00683EEE">
        <w:rPr>
          <w:rFonts w:ascii="Times New Roman" w:eastAsia="Times New Roman" w:hAnsi="Times New Roman" w:cs="Times New Roman"/>
          <w:color w:val="000000"/>
          <w:sz w:val="24"/>
          <w:szCs w:val="24"/>
          <w:lang w:val="lt-LT" w:eastAsia="lt-LT"/>
        </w:rPr>
        <w:t>is</w:t>
      </w:r>
      <w:proofErr w:type="spellEnd"/>
      <w:r w:rsidRPr="00683EEE">
        <w:rPr>
          <w:rFonts w:ascii="Times New Roman" w:eastAsia="Times New Roman" w:hAnsi="Times New Roman" w:cs="Times New Roman"/>
          <w:color w:val="000000"/>
          <w:sz w:val="24"/>
          <w:szCs w:val="24"/>
          <w:lang w:val="lt-LT" w:eastAsia="lt-LT"/>
        </w:rPr>
        <w:t>);</w:t>
      </w:r>
    </w:p>
    <w:p w14:paraId="2EB70740" w14:textId="77777777" w:rsidR="00683EEE" w:rsidRPr="00683EEE" w:rsidRDefault="00683EEE" w:rsidP="00683EEE">
      <w:pPr>
        <w:spacing w:after="0" w:line="240" w:lineRule="auto"/>
        <w:ind w:firstLine="720"/>
        <w:jc w:val="both"/>
        <w:rPr>
          <w:rFonts w:ascii="Times New Roman" w:eastAsia="Times New Roman" w:hAnsi="Times New Roman" w:cs="Times New Roman"/>
          <w:color w:val="000000"/>
          <w:sz w:val="24"/>
          <w:szCs w:val="24"/>
          <w:lang w:val="lt-LT" w:eastAsia="lt-LT"/>
        </w:rPr>
      </w:pPr>
      <w:bookmarkStart w:id="15" w:name="part_8f74e2a2ed424446b1010d2bfa1bd833"/>
      <w:bookmarkEnd w:id="15"/>
      <w:r w:rsidRPr="00683EEE">
        <w:rPr>
          <w:rFonts w:ascii="Times New Roman" w:eastAsia="Times New Roman" w:hAnsi="Times New Roman" w:cs="Times New Roman"/>
          <w:color w:val="000000"/>
          <w:sz w:val="24"/>
          <w:szCs w:val="24"/>
          <w:lang w:val="lt-LT" w:eastAsia="lt-LT"/>
        </w:rPr>
        <w:t>8.3. konkrečias faktines aplinkybes: koks pažeidimas, kur, kada, kokiu būdu galimai jį rengiamasi daryti, daromas ar padarytas;</w:t>
      </w:r>
    </w:p>
    <w:p w14:paraId="3E9DF426" w14:textId="7128ECBA" w:rsidR="00683EEE" w:rsidRPr="00683EEE" w:rsidRDefault="00683EEE" w:rsidP="00683EEE">
      <w:pPr>
        <w:spacing w:after="0" w:line="240" w:lineRule="auto"/>
        <w:ind w:firstLine="720"/>
        <w:jc w:val="both"/>
        <w:rPr>
          <w:rFonts w:ascii="Times New Roman" w:eastAsia="Times New Roman" w:hAnsi="Times New Roman" w:cs="Times New Roman"/>
          <w:color w:val="000000"/>
          <w:sz w:val="24"/>
          <w:szCs w:val="24"/>
          <w:lang w:val="lt-LT" w:eastAsia="lt-LT"/>
        </w:rPr>
      </w:pPr>
      <w:bookmarkStart w:id="16" w:name="part_f94e3cae30c949c99a06cdcc4db11af1"/>
      <w:bookmarkEnd w:id="16"/>
      <w:r w:rsidRPr="00683EEE">
        <w:rPr>
          <w:rFonts w:ascii="Times New Roman" w:eastAsia="Times New Roman" w:hAnsi="Times New Roman" w:cs="Times New Roman"/>
          <w:color w:val="000000"/>
          <w:sz w:val="24"/>
          <w:szCs w:val="24"/>
          <w:lang w:val="lt-LT" w:eastAsia="lt-LT"/>
        </w:rPr>
        <w:t>8.4. sužinojimo apie pažeidimą datą ir aplinkybes;</w:t>
      </w:r>
    </w:p>
    <w:p w14:paraId="4CAC1DBC" w14:textId="77777777" w:rsidR="00683EEE" w:rsidRPr="00683EEE" w:rsidRDefault="00683EEE" w:rsidP="00683EEE">
      <w:pPr>
        <w:spacing w:after="0" w:line="240" w:lineRule="auto"/>
        <w:ind w:firstLine="720"/>
        <w:jc w:val="both"/>
        <w:rPr>
          <w:rFonts w:ascii="Times New Roman" w:eastAsia="Times New Roman" w:hAnsi="Times New Roman" w:cs="Times New Roman"/>
          <w:color w:val="000000"/>
          <w:sz w:val="24"/>
          <w:szCs w:val="24"/>
          <w:lang w:val="lt-LT" w:eastAsia="lt-LT"/>
        </w:rPr>
      </w:pPr>
      <w:bookmarkStart w:id="17" w:name="part_fc3cf09deb2c488db16b843b2a7199fb"/>
      <w:bookmarkEnd w:id="17"/>
      <w:r w:rsidRPr="00683EEE">
        <w:rPr>
          <w:rFonts w:ascii="Times New Roman" w:eastAsia="Times New Roman" w:hAnsi="Times New Roman" w:cs="Times New Roman"/>
          <w:color w:val="000000"/>
          <w:sz w:val="24"/>
          <w:szCs w:val="24"/>
          <w:lang w:val="lt-LT" w:eastAsia="lt-LT"/>
        </w:rPr>
        <w:t>8.5. ar apie šį pažeidimą jau pranešta, jei taip, – kam pranešta, ar gautas atsakymas;</w:t>
      </w:r>
    </w:p>
    <w:p w14:paraId="01FD9D87" w14:textId="2CBD1537" w:rsidR="00683EEE" w:rsidRPr="00683EEE" w:rsidRDefault="00683EEE" w:rsidP="00683EEE">
      <w:pPr>
        <w:spacing w:after="0" w:line="240" w:lineRule="auto"/>
        <w:ind w:firstLine="720"/>
        <w:jc w:val="both"/>
        <w:rPr>
          <w:rFonts w:ascii="Times New Roman" w:eastAsia="Times New Roman" w:hAnsi="Times New Roman" w:cs="Times New Roman"/>
          <w:color w:val="000000"/>
          <w:sz w:val="24"/>
          <w:szCs w:val="24"/>
          <w:lang w:val="lt-LT" w:eastAsia="lt-LT"/>
        </w:rPr>
      </w:pPr>
      <w:bookmarkStart w:id="18" w:name="part_0a4ce5561ce14b5898d0cce87524bd62"/>
      <w:bookmarkEnd w:id="18"/>
      <w:r w:rsidRPr="00683EEE">
        <w:rPr>
          <w:rFonts w:ascii="Times New Roman" w:eastAsia="Times New Roman" w:hAnsi="Times New Roman" w:cs="Times New Roman"/>
          <w:color w:val="000000"/>
          <w:sz w:val="24"/>
          <w:szCs w:val="24"/>
          <w:lang w:val="lt-LT" w:eastAsia="lt-LT"/>
        </w:rPr>
        <w:t>8.6.</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ar pageidauja būti informuotas apie informacijos apie pažeidimą gavimo faktą, nagrinėjimo eigą ir rezultatus;</w:t>
      </w:r>
    </w:p>
    <w:p w14:paraId="7990EA8E" w14:textId="48A65E93" w:rsidR="00683EEE" w:rsidRPr="00683EEE" w:rsidRDefault="00683EEE" w:rsidP="00683EEE">
      <w:pPr>
        <w:spacing w:after="0" w:line="240" w:lineRule="auto"/>
        <w:ind w:firstLine="720"/>
        <w:jc w:val="both"/>
        <w:rPr>
          <w:rFonts w:ascii="Times New Roman" w:eastAsia="Times New Roman" w:hAnsi="Times New Roman" w:cs="Times New Roman"/>
          <w:color w:val="000000"/>
          <w:sz w:val="24"/>
          <w:szCs w:val="24"/>
          <w:lang w:val="lt-LT" w:eastAsia="lt-LT"/>
        </w:rPr>
      </w:pPr>
      <w:bookmarkStart w:id="19" w:name="part_7e5798ab36b448cbab42e9bc3c9562f1"/>
      <w:bookmarkEnd w:id="19"/>
      <w:r w:rsidRPr="00683EEE">
        <w:rPr>
          <w:rFonts w:ascii="Times New Roman" w:eastAsia="Times New Roman" w:hAnsi="Times New Roman" w:cs="Times New Roman"/>
          <w:color w:val="000000"/>
          <w:sz w:val="24"/>
          <w:szCs w:val="24"/>
          <w:lang w:val="lt-LT" w:eastAsia="lt-LT"/>
        </w:rPr>
        <w:t xml:space="preserve">8.7. kad informacija apie pažeidimą teikiama vadovaujantis </w:t>
      </w:r>
      <w:r w:rsidR="006C60CF">
        <w:rPr>
          <w:rFonts w:ascii="Times New Roman" w:eastAsia="Times New Roman" w:hAnsi="Times New Roman" w:cs="Times New Roman"/>
          <w:color w:val="000000"/>
          <w:sz w:val="24"/>
          <w:szCs w:val="24"/>
          <w:lang w:val="lt-LT" w:eastAsia="lt-LT"/>
        </w:rPr>
        <w:t>Pranešėjų apsaugos įstatymu</w:t>
      </w:r>
      <w:r w:rsidRPr="00683EEE">
        <w:rPr>
          <w:rFonts w:ascii="Times New Roman" w:eastAsia="Times New Roman" w:hAnsi="Times New Roman" w:cs="Times New Roman"/>
          <w:color w:val="000000"/>
          <w:sz w:val="24"/>
          <w:szCs w:val="24"/>
          <w:lang w:val="lt-LT" w:eastAsia="lt-LT"/>
        </w:rPr>
        <w:t>.</w:t>
      </w:r>
    </w:p>
    <w:p w14:paraId="4783315D" w14:textId="603271F7" w:rsidR="00683EEE" w:rsidRPr="00683EEE" w:rsidRDefault="00683EEE" w:rsidP="00683EEE">
      <w:pPr>
        <w:spacing w:after="0" w:line="240" w:lineRule="auto"/>
        <w:ind w:firstLine="720"/>
        <w:jc w:val="both"/>
        <w:rPr>
          <w:rFonts w:ascii="Times New Roman" w:eastAsia="Times New Roman" w:hAnsi="Times New Roman" w:cs="Times New Roman"/>
          <w:color w:val="000000"/>
          <w:sz w:val="24"/>
          <w:szCs w:val="24"/>
          <w:lang w:val="lt-LT" w:eastAsia="lt-LT"/>
        </w:rPr>
      </w:pPr>
      <w:bookmarkStart w:id="20" w:name="part_1e1ba9ef23c147f0a06c3095e8f3f665"/>
      <w:bookmarkEnd w:id="20"/>
      <w:r w:rsidRPr="00683EEE">
        <w:rPr>
          <w:rFonts w:ascii="Times New Roman" w:eastAsia="Times New Roman" w:hAnsi="Times New Roman" w:cs="Times New Roman"/>
          <w:color w:val="000000"/>
          <w:sz w:val="24"/>
          <w:szCs w:val="24"/>
          <w:lang w:val="lt-LT" w:eastAsia="lt-LT"/>
        </w:rPr>
        <w:t>9.</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Esant galimybei, informaciją apie pažeidimą teikiantis asmuo pateikia</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duomenis apie pažeidimo liudininkus, taip pat bet kokius turimus dokumentus, duomenis ar informaciją,</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patvirtinančią informacijoje apie pažeidimą nurodytas aplinkybes ir</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atskleidžiančią galimo pažeidimo požymius bei informaciją apie galimo pažeidėjo motyvus.</w:t>
      </w:r>
    </w:p>
    <w:p w14:paraId="0F099D39" w14:textId="0A4AEB53" w:rsidR="00683EEE" w:rsidRPr="00683EEE" w:rsidRDefault="00683EEE" w:rsidP="00683EEE">
      <w:pPr>
        <w:spacing w:after="0" w:line="240" w:lineRule="auto"/>
        <w:rPr>
          <w:rFonts w:ascii="Times New Roman" w:eastAsia="Times New Roman" w:hAnsi="Times New Roman" w:cs="Times New Roman"/>
          <w:color w:val="000000"/>
          <w:sz w:val="24"/>
          <w:szCs w:val="24"/>
          <w:lang w:val="lt-LT" w:eastAsia="lt-LT"/>
        </w:rPr>
      </w:pPr>
    </w:p>
    <w:p w14:paraId="7EE13E6A" w14:textId="6582A669"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bookmarkStart w:id="21" w:name="part_99f0a2a37ce94e7296bf831fab413709"/>
      <w:bookmarkEnd w:id="21"/>
      <w:r w:rsidRPr="00683EEE">
        <w:rPr>
          <w:rFonts w:ascii="Times New Roman" w:eastAsia="Times New Roman" w:hAnsi="Times New Roman" w:cs="Times New Roman"/>
          <w:b/>
          <w:bCs/>
          <w:caps/>
          <w:color w:val="000000"/>
          <w:sz w:val="24"/>
          <w:szCs w:val="24"/>
          <w:lang w:val="lt-LT" w:eastAsia="lt-LT"/>
        </w:rPr>
        <w:t>III</w:t>
      </w:r>
      <w:r w:rsidR="006C60CF">
        <w:rPr>
          <w:rFonts w:ascii="Times New Roman" w:eastAsia="Times New Roman" w:hAnsi="Times New Roman" w:cs="Times New Roman"/>
          <w:b/>
          <w:bCs/>
          <w:caps/>
          <w:color w:val="000000"/>
          <w:sz w:val="24"/>
          <w:szCs w:val="24"/>
          <w:lang w:val="lt-LT" w:eastAsia="lt-LT"/>
        </w:rPr>
        <w:t xml:space="preserve"> </w:t>
      </w:r>
      <w:r w:rsidRPr="00683EEE">
        <w:rPr>
          <w:rFonts w:ascii="Times New Roman" w:eastAsia="Times New Roman" w:hAnsi="Times New Roman" w:cs="Times New Roman"/>
          <w:b/>
          <w:bCs/>
          <w:caps/>
          <w:color w:val="000000"/>
          <w:sz w:val="24"/>
          <w:szCs w:val="24"/>
          <w:lang w:val="lt-LT" w:eastAsia="lt-LT"/>
        </w:rPr>
        <w:t>SKYRIUS</w:t>
      </w:r>
    </w:p>
    <w:p w14:paraId="222456E1" w14:textId="77777777"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r w:rsidRPr="00683EEE">
        <w:rPr>
          <w:rFonts w:ascii="Times New Roman" w:eastAsia="Times New Roman" w:hAnsi="Times New Roman" w:cs="Times New Roman"/>
          <w:b/>
          <w:bCs/>
          <w:color w:val="000000"/>
          <w:sz w:val="24"/>
          <w:szCs w:val="24"/>
          <w:lang w:val="lt-LT" w:eastAsia="lt-LT"/>
        </w:rPr>
        <w:t>INFORMACIJOS APIE PAŽEIDIMUS PRIĖMIMAS IR REGISTRAVIMAS</w:t>
      </w:r>
    </w:p>
    <w:p w14:paraId="6725BEA4" w14:textId="6037028D" w:rsidR="00683EEE" w:rsidRPr="00683EEE" w:rsidRDefault="00683EEE" w:rsidP="00683EEE">
      <w:pPr>
        <w:spacing w:after="0" w:line="240" w:lineRule="auto"/>
        <w:ind w:left="709"/>
        <w:jc w:val="both"/>
        <w:rPr>
          <w:rFonts w:ascii="Times New Roman" w:eastAsia="Times New Roman" w:hAnsi="Times New Roman" w:cs="Times New Roman"/>
          <w:color w:val="000000"/>
          <w:sz w:val="24"/>
          <w:szCs w:val="24"/>
          <w:lang w:val="lt-LT" w:eastAsia="lt-LT"/>
        </w:rPr>
      </w:pPr>
    </w:p>
    <w:p w14:paraId="2E0F8FAB" w14:textId="2D3A40D7"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22" w:name="part_ffa744e55f6f41928a8959039b88f8c8"/>
      <w:bookmarkEnd w:id="22"/>
      <w:r w:rsidRPr="00683EEE">
        <w:rPr>
          <w:rFonts w:ascii="Times New Roman" w:eastAsia="Times New Roman" w:hAnsi="Times New Roman" w:cs="Times New Roman"/>
          <w:color w:val="000000"/>
          <w:sz w:val="24"/>
          <w:szCs w:val="24"/>
          <w:lang w:val="lt-LT" w:eastAsia="lt-LT"/>
        </w:rPr>
        <w:t>10.</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Informaciją apie pažeidimą priima ir </w:t>
      </w:r>
      <w:r w:rsidR="006C60CF">
        <w:rPr>
          <w:rFonts w:ascii="Times New Roman" w:eastAsia="Times New Roman" w:hAnsi="Times New Roman" w:cs="Times New Roman"/>
          <w:color w:val="000000"/>
          <w:sz w:val="24"/>
          <w:szCs w:val="24"/>
          <w:lang w:val="lt-LT" w:eastAsia="lt-LT"/>
        </w:rPr>
        <w:t xml:space="preserve">Ligoninės </w:t>
      </w:r>
      <w:r w:rsidRPr="00683EEE">
        <w:rPr>
          <w:rFonts w:ascii="Times New Roman" w:eastAsia="Times New Roman" w:hAnsi="Times New Roman" w:cs="Times New Roman"/>
          <w:color w:val="000000"/>
          <w:sz w:val="24"/>
          <w:szCs w:val="24"/>
          <w:lang w:val="lt-LT" w:eastAsia="lt-LT"/>
        </w:rPr>
        <w:t xml:space="preserve">dokumentų </w:t>
      </w:r>
      <w:r w:rsidR="006C60CF">
        <w:rPr>
          <w:rFonts w:ascii="Times New Roman" w:eastAsia="Times New Roman" w:hAnsi="Times New Roman" w:cs="Times New Roman"/>
          <w:color w:val="000000"/>
          <w:sz w:val="24"/>
          <w:szCs w:val="24"/>
          <w:lang w:val="lt-LT" w:eastAsia="lt-LT"/>
        </w:rPr>
        <w:t>registravimo žurnale</w:t>
      </w:r>
      <w:r w:rsidRPr="00683EEE">
        <w:rPr>
          <w:rFonts w:ascii="Times New Roman" w:eastAsia="Times New Roman" w:hAnsi="Times New Roman" w:cs="Times New Roman"/>
          <w:color w:val="000000"/>
          <w:sz w:val="24"/>
          <w:szCs w:val="24"/>
          <w:lang w:val="lt-LT" w:eastAsia="lt-LT"/>
        </w:rPr>
        <w:t xml:space="preserve"> nedelsiant, bet ne vėliau kaip kitą darbo dieną, užregistruoja kompetentingas subjektas. Informaciją apie pažeidimus tvarko tik kompetentingas subjektas, kuriam suteikiamos visos reikiamos teisės visapusiškai valdyti šią informaciją.</w:t>
      </w:r>
    </w:p>
    <w:p w14:paraId="260750CA" w14:textId="787E63E3"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23" w:name="part_b971dd72bbf942ac9df8517d383b4fb1"/>
      <w:bookmarkEnd w:id="23"/>
      <w:r w:rsidRPr="00683EEE">
        <w:rPr>
          <w:rFonts w:ascii="Times New Roman" w:eastAsia="Times New Roman" w:hAnsi="Times New Roman" w:cs="Times New Roman"/>
          <w:color w:val="000000"/>
          <w:sz w:val="24"/>
          <w:szCs w:val="24"/>
          <w:lang w:val="lt-LT" w:eastAsia="lt-LT"/>
        </w:rPr>
        <w:t>11.</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Susirašinėjimą, susijusį su gauta informacija apie pažeidimą, vykdo kompetentingas subjektas. Visus siunčiamus raštus kompetentingas subjektas registruoja</w:t>
      </w:r>
      <w:r w:rsidR="006C60CF">
        <w:rPr>
          <w:rFonts w:ascii="Times New Roman" w:eastAsia="Times New Roman" w:hAnsi="Times New Roman" w:cs="Times New Roman"/>
          <w:color w:val="000000"/>
          <w:sz w:val="24"/>
          <w:szCs w:val="24"/>
          <w:lang w:val="lt-LT" w:eastAsia="lt-LT"/>
        </w:rPr>
        <w:t xml:space="preserve"> Ligoninės registravimo žurnale</w:t>
      </w:r>
      <w:r w:rsidRPr="00683EEE">
        <w:rPr>
          <w:rFonts w:ascii="Times New Roman" w:eastAsia="Times New Roman" w:hAnsi="Times New Roman" w:cs="Times New Roman"/>
          <w:color w:val="000000"/>
          <w:sz w:val="24"/>
          <w:szCs w:val="24"/>
          <w:lang w:val="lt-LT" w:eastAsia="lt-LT"/>
        </w:rPr>
        <w:t>.</w:t>
      </w:r>
    </w:p>
    <w:p w14:paraId="01B31BAB" w14:textId="0D7D9476"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24" w:name="part_c5bfbf155b6041deaf4d971433ac2c13"/>
      <w:bookmarkEnd w:id="24"/>
      <w:r w:rsidRPr="00683EEE">
        <w:rPr>
          <w:rFonts w:ascii="Times New Roman" w:eastAsia="Times New Roman" w:hAnsi="Times New Roman" w:cs="Times New Roman"/>
          <w:color w:val="000000"/>
          <w:sz w:val="24"/>
          <w:szCs w:val="24"/>
          <w:lang w:val="lt-LT" w:eastAsia="lt-LT"/>
        </w:rPr>
        <w:t>12</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Informacija apie pažeidimą, gauta </w:t>
      </w:r>
      <w:r w:rsidR="006C60CF">
        <w:rPr>
          <w:rFonts w:ascii="Times New Roman" w:eastAsia="Times New Roman" w:hAnsi="Times New Roman" w:cs="Times New Roman"/>
          <w:color w:val="000000"/>
          <w:sz w:val="24"/>
          <w:szCs w:val="24"/>
          <w:lang w:val="lt-LT" w:eastAsia="lt-LT"/>
        </w:rPr>
        <w:t>Ligoninėje</w:t>
      </w:r>
      <w:r w:rsidRPr="00683EEE">
        <w:rPr>
          <w:rFonts w:ascii="Times New Roman" w:eastAsia="Times New Roman" w:hAnsi="Times New Roman" w:cs="Times New Roman"/>
          <w:color w:val="000000"/>
          <w:sz w:val="24"/>
          <w:szCs w:val="24"/>
          <w:lang w:val="lt-LT" w:eastAsia="lt-LT"/>
        </w:rPr>
        <w:t xml:space="preserve"> kitu elektroninio pašto adresu, nei nurodyta</w:t>
      </w:r>
      <w:r w:rsidR="006C60CF">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Aprašo 7.2 papunktyje, neregistruojama ir nedelsiant persiunčiama šiame Aprašo papunktyje nurodytu elektroninio pašto adresu. </w:t>
      </w:r>
      <w:r w:rsidR="006C60CF">
        <w:rPr>
          <w:rFonts w:ascii="Times New Roman" w:eastAsia="Times New Roman" w:hAnsi="Times New Roman" w:cs="Times New Roman"/>
          <w:color w:val="000000"/>
          <w:sz w:val="24"/>
          <w:szCs w:val="24"/>
          <w:lang w:val="lt-LT" w:eastAsia="lt-LT"/>
        </w:rPr>
        <w:t>Kitu</w:t>
      </w:r>
      <w:r w:rsidRPr="00683EEE">
        <w:rPr>
          <w:rFonts w:ascii="Times New Roman" w:eastAsia="Times New Roman" w:hAnsi="Times New Roman" w:cs="Times New Roman"/>
          <w:color w:val="000000"/>
          <w:sz w:val="24"/>
          <w:szCs w:val="24"/>
          <w:lang w:val="lt-LT" w:eastAsia="lt-LT"/>
        </w:rPr>
        <w:t xml:space="preserve"> elektroniniu paštu </w:t>
      </w:r>
      <w:r w:rsidR="006C60CF" w:rsidRPr="00683EEE">
        <w:rPr>
          <w:rFonts w:ascii="Times New Roman" w:eastAsia="Times New Roman" w:hAnsi="Times New Roman" w:cs="Times New Roman"/>
          <w:color w:val="000000"/>
          <w:sz w:val="24"/>
          <w:szCs w:val="24"/>
          <w:lang w:val="lt-LT" w:eastAsia="lt-LT"/>
        </w:rPr>
        <w:t xml:space="preserve">gauta ir persiųsta </w:t>
      </w:r>
      <w:r w:rsidRPr="00683EEE">
        <w:rPr>
          <w:rFonts w:ascii="Times New Roman" w:eastAsia="Times New Roman" w:hAnsi="Times New Roman" w:cs="Times New Roman"/>
          <w:color w:val="000000"/>
          <w:sz w:val="24"/>
          <w:szCs w:val="24"/>
          <w:lang w:val="lt-LT" w:eastAsia="lt-LT"/>
        </w:rPr>
        <w:t>informacija apie pažeidimą turi būti ištrinta nedelsiant.</w:t>
      </w:r>
    </w:p>
    <w:p w14:paraId="4F393122" w14:textId="0353333F"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25" w:name="part_17c1b4a42b8a4351be4efdd4733826b8"/>
      <w:bookmarkEnd w:id="25"/>
      <w:r w:rsidRPr="00683EEE">
        <w:rPr>
          <w:rFonts w:ascii="Times New Roman" w:eastAsia="Times New Roman" w:hAnsi="Times New Roman" w:cs="Times New Roman"/>
          <w:color w:val="000000"/>
          <w:sz w:val="24"/>
          <w:szCs w:val="24"/>
          <w:lang w:val="lt-LT" w:eastAsia="lt-LT"/>
        </w:rPr>
        <w:lastRenderedPageBreak/>
        <w:t>13.</w:t>
      </w:r>
      <w:r w:rsidR="0050264A">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Kompetentingas subjektas užtikrina, kad gauta informacija apie pažeidimą ir su tuo susiję duomenys būtų laikomi saugiai ir su jais galėtų susipažinti tik tokią teisę turintys informaciją apie pažeidimą nagrinėjantys asmenys.</w:t>
      </w:r>
    </w:p>
    <w:p w14:paraId="601EC02A" w14:textId="70F8DC3C"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26" w:name="part_e54e0a6fb0f74b25ab65ece717a1d779"/>
      <w:bookmarkEnd w:id="26"/>
      <w:r w:rsidRPr="00683EEE">
        <w:rPr>
          <w:rFonts w:ascii="Times New Roman" w:eastAsia="Times New Roman" w:hAnsi="Times New Roman" w:cs="Times New Roman"/>
          <w:color w:val="000000"/>
          <w:sz w:val="24"/>
          <w:szCs w:val="24"/>
          <w:lang w:val="lt-LT" w:eastAsia="lt-LT"/>
        </w:rPr>
        <w:t>14. Kompetentingas subjektas, gavęs informaciją apie pažeidimą,</w:t>
      </w:r>
      <w:r w:rsidR="0050264A">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informaciją apie pažeidimą pateikusiam</w:t>
      </w:r>
      <w:r w:rsidR="0050264A">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asmeniui pageidaujant, nedelsdamas, bet</w:t>
      </w:r>
      <w:r w:rsidR="0050264A">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ne vėliau kaip per 2 darbo dienas nuo informacijos apie pažeidimą gavimo dienos,</w:t>
      </w:r>
      <w:r w:rsidR="0050264A">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raštu informuoja šį asmenį apie jo pateiktos informacijos gavimo faktą.</w:t>
      </w:r>
    </w:p>
    <w:p w14:paraId="16BF01CC" w14:textId="2E77960D"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27" w:name="part_ffda05409cb646599f17f815df271c44"/>
      <w:bookmarkEnd w:id="27"/>
      <w:r w:rsidRPr="00683EEE">
        <w:rPr>
          <w:rFonts w:ascii="Times New Roman" w:eastAsia="Times New Roman" w:hAnsi="Times New Roman" w:cs="Times New Roman"/>
          <w:color w:val="000000"/>
          <w:sz w:val="24"/>
          <w:szCs w:val="24"/>
          <w:lang w:val="lt-LT" w:eastAsia="lt-LT"/>
        </w:rPr>
        <w:t xml:space="preserve">15. </w:t>
      </w:r>
      <w:r w:rsidR="005B001B">
        <w:rPr>
          <w:rFonts w:ascii="Times New Roman" w:eastAsia="Times New Roman" w:hAnsi="Times New Roman" w:cs="Times New Roman"/>
          <w:color w:val="000000"/>
          <w:sz w:val="24"/>
          <w:szCs w:val="24"/>
          <w:lang w:val="lt-LT" w:eastAsia="lt-LT"/>
        </w:rPr>
        <w:t>Ligoninės</w:t>
      </w:r>
      <w:r w:rsidRPr="00683EEE">
        <w:rPr>
          <w:rFonts w:ascii="Times New Roman" w:eastAsia="Times New Roman" w:hAnsi="Times New Roman" w:cs="Times New Roman"/>
          <w:color w:val="000000"/>
          <w:sz w:val="24"/>
          <w:szCs w:val="24"/>
          <w:lang w:val="lt-LT" w:eastAsia="lt-LT"/>
        </w:rPr>
        <w:t xml:space="preserve"> darbuotojai, dirbantys pagal darbo sutartis ar paslaugas teikiančios įmonės darbuotojai,</w:t>
      </w:r>
      <w:r w:rsidR="005B001B">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kurie pagal atliekamas funkcijas turi prieigą prie informaciją apie pažeidimą pateikusio</w:t>
      </w:r>
      <w:r w:rsidR="005B001B">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asmens pateiktų duomenų arba gali sužinoti informaciją apie pažeidimą pateikusio</w:t>
      </w:r>
      <w:r w:rsidR="005B001B">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asmens duomenis, yra supažindinami su atsakomybe už </w:t>
      </w:r>
      <w:r w:rsidR="005B001B">
        <w:rPr>
          <w:rFonts w:ascii="Times New Roman" w:eastAsia="Times New Roman" w:hAnsi="Times New Roman" w:cs="Times New Roman"/>
          <w:color w:val="000000"/>
          <w:sz w:val="24"/>
          <w:szCs w:val="24"/>
          <w:lang w:val="lt-LT" w:eastAsia="lt-LT"/>
        </w:rPr>
        <w:t>Pranešėjų apsaugos įstatyme</w:t>
      </w:r>
      <w:r w:rsidRPr="00683EEE">
        <w:rPr>
          <w:rFonts w:ascii="Times New Roman" w:eastAsia="Times New Roman" w:hAnsi="Times New Roman" w:cs="Times New Roman"/>
          <w:color w:val="000000"/>
          <w:sz w:val="24"/>
          <w:szCs w:val="24"/>
          <w:lang w:val="lt-LT" w:eastAsia="lt-LT"/>
        </w:rPr>
        <w:t xml:space="preserve"> ir (ar) kituose teisės aktuose nustatytų pranešėjų apsaugos reikalavimų pažeidimą, ir privalo pasirašyti konfidencialumo pasižadėjimą (</w:t>
      </w:r>
      <w:r w:rsidR="005B001B">
        <w:rPr>
          <w:rFonts w:ascii="Times New Roman" w:eastAsia="Times New Roman" w:hAnsi="Times New Roman" w:cs="Times New Roman"/>
          <w:color w:val="000000"/>
          <w:sz w:val="24"/>
          <w:szCs w:val="24"/>
          <w:lang w:val="lt-LT" w:eastAsia="lt-LT"/>
        </w:rPr>
        <w:t xml:space="preserve">Aprašo 2 </w:t>
      </w:r>
      <w:r w:rsidRPr="00683EEE">
        <w:rPr>
          <w:rFonts w:ascii="Times New Roman" w:eastAsia="Times New Roman" w:hAnsi="Times New Roman" w:cs="Times New Roman"/>
          <w:color w:val="000000"/>
          <w:sz w:val="24"/>
          <w:szCs w:val="24"/>
          <w:lang w:val="lt-LT" w:eastAsia="lt-LT"/>
        </w:rPr>
        <w:t>priedas)</w:t>
      </w:r>
      <w:r w:rsidR="005B001B">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įsipareigodami neatskleisti tokios informacijos ar duomenų trečiosioms šalims.</w:t>
      </w:r>
    </w:p>
    <w:p w14:paraId="38B4B039" w14:textId="6CBBA10B"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28" w:name="part_3d39dc06a6cc4222b95a3a1afdd25c7c"/>
      <w:bookmarkEnd w:id="28"/>
      <w:r w:rsidRPr="00683EEE">
        <w:rPr>
          <w:rFonts w:ascii="Times New Roman" w:eastAsia="Times New Roman" w:hAnsi="Times New Roman" w:cs="Times New Roman"/>
          <w:color w:val="000000"/>
          <w:sz w:val="24"/>
          <w:szCs w:val="24"/>
          <w:lang w:val="lt-LT" w:eastAsia="lt-LT"/>
        </w:rPr>
        <w:t xml:space="preserve">16. </w:t>
      </w:r>
      <w:r w:rsidR="005B001B">
        <w:rPr>
          <w:rFonts w:ascii="Times New Roman" w:eastAsia="Times New Roman" w:hAnsi="Times New Roman" w:cs="Times New Roman"/>
          <w:color w:val="000000"/>
          <w:sz w:val="24"/>
          <w:szCs w:val="24"/>
          <w:lang w:val="lt-LT" w:eastAsia="lt-LT"/>
        </w:rPr>
        <w:t>Ligoninės</w:t>
      </w:r>
      <w:r w:rsidRPr="00683EEE">
        <w:rPr>
          <w:rFonts w:ascii="Times New Roman" w:eastAsia="Times New Roman" w:hAnsi="Times New Roman" w:cs="Times New Roman"/>
          <w:color w:val="000000"/>
          <w:sz w:val="24"/>
          <w:szCs w:val="24"/>
          <w:lang w:val="lt-LT" w:eastAsia="lt-LT"/>
        </w:rPr>
        <w:t xml:space="preserve"> darbuotojai, kuriems pagal pareigas tapo žinomi informaciją apie pažeidimą pateikusio asmens duomenys arba tokios informacijos turinys, privalo užtikrinti minėtos informacijos ir asmens duomenų konfidencialumą tiek darbo metu, tiek po jo.</w:t>
      </w:r>
    </w:p>
    <w:p w14:paraId="06D94EA1" w14:textId="5F2DE3DC" w:rsidR="00683EEE" w:rsidRPr="00683EEE" w:rsidRDefault="00683EEE" w:rsidP="00683EEE">
      <w:pPr>
        <w:spacing w:after="0" w:line="240" w:lineRule="auto"/>
        <w:jc w:val="both"/>
        <w:rPr>
          <w:rFonts w:ascii="Times New Roman" w:eastAsia="Times New Roman" w:hAnsi="Times New Roman" w:cs="Times New Roman"/>
          <w:color w:val="000000"/>
          <w:sz w:val="24"/>
          <w:szCs w:val="24"/>
          <w:lang w:val="lt-LT" w:eastAsia="lt-LT"/>
        </w:rPr>
      </w:pPr>
    </w:p>
    <w:p w14:paraId="59AA3ABF" w14:textId="41AF6449"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bookmarkStart w:id="29" w:name="part_fd4c1187c148454fa09f0d1b964bd8c1"/>
      <w:bookmarkEnd w:id="29"/>
      <w:r w:rsidRPr="00683EEE">
        <w:rPr>
          <w:rFonts w:ascii="Times New Roman" w:eastAsia="Times New Roman" w:hAnsi="Times New Roman" w:cs="Times New Roman"/>
          <w:b/>
          <w:bCs/>
          <w:caps/>
          <w:color w:val="000000"/>
          <w:sz w:val="24"/>
          <w:szCs w:val="24"/>
          <w:lang w:val="lt-LT" w:eastAsia="lt-LT"/>
        </w:rPr>
        <w:t>IV</w:t>
      </w:r>
      <w:r w:rsidR="000F3B8A">
        <w:rPr>
          <w:rFonts w:ascii="Times New Roman" w:eastAsia="Times New Roman" w:hAnsi="Times New Roman" w:cs="Times New Roman"/>
          <w:b/>
          <w:bCs/>
          <w:caps/>
          <w:color w:val="000000"/>
          <w:sz w:val="24"/>
          <w:szCs w:val="24"/>
          <w:lang w:val="lt-LT" w:eastAsia="lt-LT"/>
        </w:rPr>
        <w:t xml:space="preserve"> </w:t>
      </w:r>
      <w:r w:rsidRPr="00683EEE">
        <w:rPr>
          <w:rFonts w:ascii="Times New Roman" w:eastAsia="Times New Roman" w:hAnsi="Times New Roman" w:cs="Times New Roman"/>
          <w:b/>
          <w:bCs/>
          <w:caps/>
          <w:color w:val="000000"/>
          <w:sz w:val="24"/>
          <w:szCs w:val="24"/>
          <w:lang w:val="lt-LT" w:eastAsia="lt-LT"/>
        </w:rPr>
        <w:t>skyrius</w:t>
      </w:r>
    </w:p>
    <w:p w14:paraId="729C9D6E" w14:textId="77777777"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r w:rsidRPr="00683EEE">
        <w:rPr>
          <w:rFonts w:ascii="Times New Roman" w:eastAsia="Times New Roman" w:hAnsi="Times New Roman" w:cs="Times New Roman"/>
          <w:b/>
          <w:bCs/>
          <w:color w:val="000000"/>
          <w:sz w:val="24"/>
          <w:szCs w:val="24"/>
          <w:lang w:val="lt-LT" w:eastAsia="lt-LT"/>
        </w:rPr>
        <w:t>INFORMACIJOS APIE PAŽEIDIMUS VERTINIMAS, SPRENDIMŲ PRIĖMIMAS</w:t>
      </w:r>
    </w:p>
    <w:p w14:paraId="7D508250" w14:textId="00A724F5"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p>
    <w:p w14:paraId="14A432EC" w14:textId="274175B7"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30" w:name="part_07c10ad55a2f4392b302ec444baeebc2"/>
      <w:bookmarkEnd w:id="30"/>
      <w:r w:rsidRPr="00683EEE">
        <w:rPr>
          <w:rFonts w:ascii="Times New Roman" w:eastAsia="Times New Roman" w:hAnsi="Times New Roman" w:cs="Times New Roman"/>
          <w:color w:val="000000"/>
          <w:sz w:val="24"/>
          <w:szCs w:val="24"/>
          <w:lang w:val="lt-LT" w:eastAsia="lt-LT"/>
        </w:rPr>
        <w:t>17. Kompetentingas subjektas, vidiniu kanalu gavęs informaciją apie pažeidimą, nedelsdamas imasi ją vertinti.</w:t>
      </w:r>
    </w:p>
    <w:p w14:paraId="7A4244F3" w14:textId="3850967C"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31" w:name="part_ad912563cf274093a8b863c8bf0b1924"/>
      <w:bookmarkEnd w:id="31"/>
      <w:r w:rsidRPr="00683EEE">
        <w:rPr>
          <w:rFonts w:ascii="Times New Roman" w:eastAsia="Times New Roman" w:hAnsi="Times New Roman" w:cs="Times New Roman"/>
          <w:color w:val="000000"/>
          <w:sz w:val="24"/>
          <w:szCs w:val="24"/>
          <w:lang w:val="lt-LT" w:eastAsia="lt-LT"/>
        </w:rPr>
        <w:t>18.</w:t>
      </w:r>
      <w:r w:rsidR="000F3B8A">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Kompetentingas subjektas, siekdamas įvertinti, ar informacija apie pažeidimą atitinka </w:t>
      </w:r>
      <w:r w:rsidR="000F3B8A">
        <w:rPr>
          <w:rFonts w:ascii="Times New Roman" w:eastAsia="Times New Roman" w:hAnsi="Times New Roman" w:cs="Times New Roman"/>
          <w:color w:val="000000"/>
          <w:sz w:val="24"/>
          <w:szCs w:val="24"/>
          <w:lang w:val="lt-LT" w:eastAsia="lt-LT"/>
        </w:rPr>
        <w:t>Pranešėjų apsaugos į</w:t>
      </w:r>
      <w:r w:rsidRPr="00683EEE">
        <w:rPr>
          <w:rFonts w:ascii="Times New Roman" w:eastAsia="Times New Roman" w:hAnsi="Times New Roman" w:cs="Times New Roman"/>
          <w:color w:val="000000"/>
          <w:sz w:val="24"/>
          <w:szCs w:val="24"/>
          <w:lang w:val="lt-LT" w:eastAsia="lt-LT"/>
        </w:rPr>
        <w:t xml:space="preserve">statymo nuostatas, gali pateikti paklausimą (prašymą) dėl informacijos, reikalingos pažeidimui įvertinti, pateikimo bet kuriam </w:t>
      </w:r>
      <w:r w:rsidR="000F3B8A">
        <w:rPr>
          <w:rFonts w:ascii="Times New Roman" w:eastAsia="Times New Roman" w:hAnsi="Times New Roman" w:cs="Times New Roman"/>
          <w:color w:val="000000"/>
          <w:sz w:val="24"/>
          <w:szCs w:val="24"/>
          <w:lang w:val="lt-LT" w:eastAsia="lt-LT"/>
        </w:rPr>
        <w:t xml:space="preserve">Ligoninės </w:t>
      </w:r>
      <w:r w:rsidRPr="00683EEE">
        <w:rPr>
          <w:rFonts w:ascii="Times New Roman" w:eastAsia="Times New Roman" w:hAnsi="Times New Roman" w:cs="Times New Roman"/>
          <w:color w:val="000000"/>
          <w:sz w:val="24"/>
          <w:szCs w:val="24"/>
          <w:lang w:val="lt-LT" w:eastAsia="lt-LT"/>
        </w:rPr>
        <w:t xml:space="preserve">darbuotojui, kuris privalo nedelsdamas, bet ne vėliau kaip per kompetentingo subjekto nurodytą terminą, pateikti </w:t>
      </w:r>
      <w:r w:rsidR="000F3B8A">
        <w:rPr>
          <w:rFonts w:ascii="Times New Roman" w:eastAsia="Times New Roman" w:hAnsi="Times New Roman" w:cs="Times New Roman"/>
          <w:color w:val="000000"/>
          <w:sz w:val="24"/>
          <w:szCs w:val="24"/>
          <w:lang w:val="lt-LT" w:eastAsia="lt-LT"/>
        </w:rPr>
        <w:t>jam</w:t>
      </w:r>
      <w:r w:rsidRPr="00683EEE">
        <w:rPr>
          <w:rFonts w:ascii="Times New Roman" w:eastAsia="Times New Roman" w:hAnsi="Times New Roman" w:cs="Times New Roman"/>
          <w:color w:val="000000"/>
          <w:sz w:val="24"/>
          <w:szCs w:val="24"/>
          <w:lang w:val="lt-LT" w:eastAsia="lt-LT"/>
        </w:rPr>
        <w:t xml:space="preserve"> prašomą informaciją.</w:t>
      </w:r>
    </w:p>
    <w:p w14:paraId="5B5C077A" w14:textId="444AAB21"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32" w:name="part_b8993ad314d546fd9b671cd3cb450431"/>
      <w:bookmarkEnd w:id="32"/>
      <w:r w:rsidRPr="00683EEE">
        <w:rPr>
          <w:rFonts w:ascii="Times New Roman" w:eastAsia="Times New Roman" w:hAnsi="Times New Roman" w:cs="Times New Roman"/>
          <w:color w:val="000000"/>
          <w:sz w:val="24"/>
          <w:szCs w:val="24"/>
          <w:lang w:val="lt-LT" w:eastAsia="lt-LT"/>
        </w:rPr>
        <w:t>19.</w:t>
      </w:r>
      <w:r w:rsidR="000F3B8A">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 xml:space="preserve">Kompetentingas subjektas, tirdamas vidiniu kanalu gautą informaciją apie pažeidimą, gauna reikalingą informaciją ir duomenis iš jam nepavaldžių </w:t>
      </w:r>
      <w:r w:rsidR="00CF32FA">
        <w:rPr>
          <w:rFonts w:ascii="Times New Roman" w:eastAsia="Times New Roman" w:hAnsi="Times New Roman" w:cs="Times New Roman"/>
          <w:color w:val="000000"/>
          <w:sz w:val="24"/>
          <w:szCs w:val="24"/>
          <w:lang w:val="lt-LT" w:eastAsia="lt-LT"/>
        </w:rPr>
        <w:t>Ligoninės</w:t>
      </w:r>
      <w:r w:rsidRPr="00683EEE">
        <w:rPr>
          <w:rFonts w:ascii="Times New Roman" w:eastAsia="Times New Roman" w:hAnsi="Times New Roman" w:cs="Times New Roman"/>
          <w:color w:val="000000"/>
          <w:sz w:val="24"/>
          <w:szCs w:val="24"/>
          <w:lang w:val="lt-LT" w:eastAsia="lt-LT"/>
        </w:rPr>
        <w:t xml:space="preserve"> administracijos padalinių ir (ar) jų </w:t>
      </w:r>
      <w:r w:rsidR="00CF32FA">
        <w:rPr>
          <w:rFonts w:ascii="Times New Roman" w:eastAsia="Times New Roman" w:hAnsi="Times New Roman" w:cs="Times New Roman"/>
          <w:color w:val="000000"/>
          <w:sz w:val="24"/>
          <w:szCs w:val="24"/>
          <w:lang w:val="lt-LT" w:eastAsia="lt-LT"/>
        </w:rPr>
        <w:t xml:space="preserve">skyrių </w:t>
      </w:r>
      <w:r w:rsidRPr="00683EEE">
        <w:rPr>
          <w:rFonts w:ascii="Times New Roman" w:eastAsia="Times New Roman" w:hAnsi="Times New Roman" w:cs="Times New Roman"/>
          <w:color w:val="000000"/>
          <w:sz w:val="24"/>
          <w:szCs w:val="24"/>
          <w:lang w:val="lt-LT" w:eastAsia="lt-LT"/>
        </w:rPr>
        <w:t>darbuotojų</w:t>
      </w:r>
      <w:r w:rsidR="00CF32FA">
        <w:rPr>
          <w:rFonts w:ascii="Times New Roman" w:eastAsia="Times New Roman" w:hAnsi="Times New Roman" w:cs="Times New Roman"/>
          <w:color w:val="000000"/>
          <w:sz w:val="24"/>
          <w:szCs w:val="24"/>
          <w:lang w:val="lt-LT" w:eastAsia="lt-LT"/>
        </w:rPr>
        <w:t xml:space="preserve">, kurių pagrindu </w:t>
      </w:r>
      <w:r w:rsidRPr="00683EEE">
        <w:rPr>
          <w:rFonts w:ascii="Times New Roman" w:eastAsia="Times New Roman" w:hAnsi="Times New Roman" w:cs="Times New Roman"/>
          <w:color w:val="000000"/>
          <w:sz w:val="24"/>
          <w:szCs w:val="24"/>
          <w:lang w:val="lt-LT" w:eastAsia="lt-LT"/>
        </w:rPr>
        <w:t>priima su tyrimo atlikimu susijusius sprendimus, privalom</w:t>
      </w:r>
      <w:r w:rsidR="00CF32FA">
        <w:rPr>
          <w:rFonts w:ascii="Times New Roman" w:eastAsia="Times New Roman" w:hAnsi="Times New Roman" w:cs="Times New Roman"/>
          <w:color w:val="000000"/>
          <w:sz w:val="24"/>
          <w:szCs w:val="24"/>
          <w:lang w:val="lt-LT" w:eastAsia="lt-LT"/>
        </w:rPr>
        <w:t>us</w:t>
      </w:r>
      <w:r w:rsidRPr="00683EEE">
        <w:rPr>
          <w:rFonts w:ascii="Times New Roman" w:eastAsia="Times New Roman" w:hAnsi="Times New Roman" w:cs="Times New Roman"/>
          <w:color w:val="000000"/>
          <w:sz w:val="24"/>
          <w:szCs w:val="24"/>
          <w:lang w:val="lt-LT" w:eastAsia="lt-LT"/>
        </w:rPr>
        <w:t xml:space="preserve"> visiems </w:t>
      </w:r>
      <w:r w:rsidR="00CF32FA">
        <w:rPr>
          <w:rFonts w:ascii="Times New Roman" w:eastAsia="Times New Roman" w:hAnsi="Times New Roman" w:cs="Times New Roman"/>
          <w:color w:val="000000"/>
          <w:sz w:val="24"/>
          <w:szCs w:val="24"/>
          <w:lang w:val="lt-LT" w:eastAsia="lt-LT"/>
        </w:rPr>
        <w:t>Ligoninės</w:t>
      </w:r>
      <w:r w:rsidRPr="00683EEE">
        <w:rPr>
          <w:rFonts w:ascii="Times New Roman" w:eastAsia="Times New Roman" w:hAnsi="Times New Roman" w:cs="Times New Roman"/>
          <w:color w:val="000000"/>
          <w:sz w:val="24"/>
          <w:szCs w:val="24"/>
          <w:lang w:val="lt-LT" w:eastAsia="lt-LT"/>
        </w:rPr>
        <w:t xml:space="preserve"> darbuotojams.</w:t>
      </w:r>
    </w:p>
    <w:p w14:paraId="7497AE0E" w14:textId="7F93FC6F"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33" w:name="part_f63ab512d7bf464f8a5d298938104d04"/>
      <w:bookmarkEnd w:id="33"/>
      <w:r w:rsidRPr="00683EEE">
        <w:rPr>
          <w:rFonts w:ascii="Times New Roman" w:eastAsia="Times New Roman" w:hAnsi="Times New Roman" w:cs="Times New Roman"/>
          <w:color w:val="000000"/>
          <w:sz w:val="24"/>
          <w:szCs w:val="24"/>
          <w:lang w:val="lt-LT" w:eastAsia="lt-LT"/>
        </w:rPr>
        <w:t>20. Dėl vidiniu kanalu gautos informacijos apie pažeidimą kompetentingas subjektas priima vieną iš šių sprendimų:</w:t>
      </w:r>
    </w:p>
    <w:p w14:paraId="79FD4E03" w14:textId="77777777" w:rsidR="00683EEE" w:rsidRPr="00683EEE" w:rsidRDefault="00683EEE" w:rsidP="00683EEE">
      <w:pPr>
        <w:spacing w:after="0" w:line="240" w:lineRule="auto"/>
        <w:ind w:firstLine="720"/>
        <w:jc w:val="both"/>
        <w:rPr>
          <w:rFonts w:ascii="Times New Roman" w:eastAsia="Times New Roman" w:hAnsi="Times New Roman" w:cs="Times New Roman"/>
          <w:color w:val="000000"/>
          <w:sz w:val="24"/>
          <w:szCs w:val="24"/>
          <w:lang w:val="lt-LT" w:eastAsia="lt-LT"/>
        </w:rPr>
      </w:pPr>
      <w:bookmarkStart w:id="34" w:name="part_60e0f1bbe1a44cf195356981a466b08e"/>
      <w:bookmarkEnd w:id="34"/>
      <w:r w:rsidRPr="00683EEE">
        <w:rPr>
          <w:rFonts w:ascii="Times New Roman" w:eastAsia="Times New Roman" w:hAnsi="Times New Roman" w:cs="Times New Roman"/>
          <w:color w:val="000000"/>
          <w:sz w:val="24"/>
          <w:szCs w:val="24"/>
          <w:lang w:val="lt-LT" w:eastAsia="lt-LT"/>
        </w:rPr>
        <w:t>20.1. nagrinėti gautą informaciją apie pažeidimą;</w:t>
      </w:r>
    </w:p>
    <w:p w14:paraId="05A6BDE8" w14:textId="1A2E06D2" w:rsidR="00683EEE" w:rsidRPr="00683EEE" w:rsidRDefault="00683EEE" w:rsidP="00683EEE">
      <w:pPr>
        <w:spacing w:after="0" w:line="240" w:lineRule="auto"/>
        <w:ind w:firstLine="720"/>
        <w:jc w:val="both"/>
        <w:rPr>
          <w:rFonts w:ascii="Times New Roman" w:eastAsia="Times New Roman" w:hAnsi="Times New Roman" w:cs="Times New Roman"/>
          <w:color w:val="000000"/>
          <w:sz w:val="24"/>
          <w:szCs w:val="24"/>
          <w:lang w:val="lt-LT" w:eastAsia="lt-LT"/>
        </w:rPr>
      </w:pPr>
      <w:bookmarkStart w:id="35" w:name="part_e750f2a6684e44e2b7518ebec97e3e9b"/>
      <w:bookmarkEnd w:id="35"/>
      <w:r w:rsidRPr="00683EEE">
        <w:rPr>
          <w:rFonts w:ascii="Times New Roman" w:eastAsia="Times New Roman" w:hAnsi="Times New Roman" w:cs="Times New Roman"/>
          <w:color w:val="000000"/>
          <w:sz w:val="24"/>
          <w:szCs w:val="24"/>
          <w:lang w:val="lt-LT" w:eastAsia="lt-LT"/>
        </w:rPr>
        <w:t>20.2. jei gauta informacija apie pažeidimą leidžia pagrįstai manyti, kad yra rengiama, daroma ar padaryta nusikalstama veika, administracinis nusižengimas arba kitas pažeidimas, nedelsiant, bet ne vėliau kaip per 2 darbo dienas nuo šios informacijos gavimo dienos, persiųsti ją institucijai, įgaliotai tirti tokią informaciją, be informaciją apie pažeidimą pateikusio asmens sutikimo ir apie tai pranešti šiam asmeniui;</w:t>
      </w:r>
    </w:p>
    <w:p w14:paraId="68D027A6" w14:textId="77777777" w:rsidR="00683EEE" w:rsidRPr="00683EEE" w:rsidRDefault="00683EEE" w:rsidP="00683EEE">
      <w:pPr>
        <w:spacing w:after="0" w:line="240" w:lineRule="auto"/>
        <w:ind w:firstLine="720"/>
        <w:jc w:val="both"/>
        <w:rPr>
          <w:rFonts w:ascii="Times New Roman" w:eastAsia="Times New Roman" w:hAnsi="Times New Roman" w:cs="Times New Roman"/>
          <w:color w:val="000000"/>
          <w:sz w:val="24"/>
          <w:szCs w:val="24"/>
          <w:lang w:val="lt-LT" w:eastAsia="lt-LT"/>
        </w:rPr>
      </w:pPr>
      <w:bookmarkStart w:id="36" w:name="part_6417c31e3a6041fea27a479401b3f24b"/>
      <w:bookmarkEnd w:id="36"/>
      <w:r w:rsidRPr="00683EEE">
        <w:rPr>
          <w:rFonts w:ascii="Times New Roman" w:eastAsia="Times New Roman" w:hAnsi="Times New Roman" w:cs="Times New Roman"/>
          <w:color w:val="000000"/>
          <w:sz w:val="24"/>
          <w:szCs w:val="24"/>
          <w:lang w:val="lt-LT" w:eastAsia="lt-LT"/>
        </w:rPr>
        <w:t>20.3. atsisakyti nagrinėti gautą informaciją apie pažeidimą, jeigu:</w:t>
      </w:r>
    </w:p>
    <w:p w14:paraId="148DF841" w14:textId="2068C45D"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37" w:name="part_e3f67bb963bf4ef8b018710c05373148"/>
      <w:bookmarkEnd w:id="37"/>
      <w:r w:rsidRPr="00683EEE">
        <w:rPr>
          <w:rFonts w:ascii="Times New Roman" w:eastAsia="Times New Roman" w:hAnsi="Times New Roman" w:cs="Times New Roman"/>
          <w:color w:val="000000"/>
          <w:sz w:val="24"/>
          <w:szCs w:val="24"/>
          <w:lang w:val="lt-LT" w:eastAsia="lt-LT"/>
        </w:rPr>
        <w:t xml:space="preserve">20.3.1. įvertinus nustatoma, kad gauta informacija apie pažeidimą neatitinka </w:t>
      </w:r>
      <w:r w:rsidR="00CF32FA">
        <w:rPr>
          <w:rFonts w:ascii="Times New Roman" w:eastAsia="Times New Roman" w:hAnsi="Times New Roman" w:cs="Times New Roman"/>
          <w:color w:val="000000"/>
          <w:sz w:val="24"/>
          <w:szCs w:val="24"/>
          <w:lang w:val="lt-LT" w:eastAsia="lt-LT"/>
        </w:rPr>
        <w:t>Pranešėjų apsaugos į</w:t>
      </w:r>
      <w:r w:rsidRPr="00683EEE">
        <w:rPr>
          <w:rFonts w:ascii="Times New Roman" w:eastAsia="Times New Roman" w:hAnsi="Times New Roman" w:cs="Times New Roman"/>
          <w:color w:val="000000"/>
          <w:sz w:val="24"/>
          <w:szCs w:val="24"/>
          <w:lang w:val="lt-LT" w:eastAsia="lt-LT"/>
        </w:rPr>
        <w:t>statymo nuostatų;</w:t>
      </w:r>
    </w:p>
    <w:p w14:paraId="25798D23" w14:textId="77777777"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38" w:name="part_ca950daba5c049aaae0c2395efc4bff9"/>
      <w:bookmarkEnd w:id="38"/>
      <w:r w:rsidRPr="00683EEE">
        <w:rPr>
          <w:rFonts w:ascii="Times New Roman" w:eastAsia="Times New Roman" w:hAnsi="Times New Roman" w:cs="Times New Roman"/>
          <w:color w:val="000000"/>
          <w:sz w:val="24"/>
          <w:szCs w:val="24"/>
          <w:lang w:val="lt-LT" w:eastAsia="lt-LT"/>
        </w:rPr>
        <w:t>20.3.2. informacija apie pažeidimą grindžiama akivaizdžiai tikrovės neatitinkančia informacija;</w:t>
      </w:r>
    </w:p>
    <w:p w14:paraId="4328420B" w14:textId="77777777"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39" w:name="part_a8268682e77349959e8f5535a4fddf66"/>
      <w:bookmarkEnd w:id="39"/>
      <w:r w:rsidRPr="00683EEE">
        <w:rPr>
          <w:rFonts w:ascii="Times New Roman" w:eastAsia="Times New Roman" w:hAnsi="Times New Roman" w:cs="Times New Roman"/>
          <w:color w:val="000000"/>
          <w:sz w:val="24"/>
          <w:szCs w:val="24"/>
          <w:lang w:val="lt-LT" w:eastAsia="lt-LT"/>
        </w:rPr>
        <w:t>20.3.3. gauta informacija apie pažeidimą jau yra išnagrinėta arba nagrinėjama.</w:t>
      </w:r>
    </w:p>
    <w:p w14:paraId="7A7A8106" w14:textId="74E64378"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40" w:name="part_ab0d6c338e6d4e8783e93aa0b860b9e4"/>
      <w:bookmarkEnd w:id="40"/>
      <w:r w:rsidRPr="00683EEE">
        <w:rPr>
          <w:rFonts w:ascii="Times New Roman" w:eastAsia="Times New Roman" w:hAnsi="Times New Roman" w:cs="Times New Roman"/>
          <w:color w:val="000000"/>
          <w:sz w:val="24"/>
          <w:szCs w:val="24"/>
          <w:lang w:val="lt-LT" w:eastAsia="lt-LT"/>
        </w:rPr>
        <w:t>21.</w:t>
      </w:r>
      <w:r w:rsidR="00CF32FA">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Kompetentingas subjektas ne vėliau kaip per 10 darbo dienų nuo informacijos apie pažeidimą gavimo patvirtinimo raštu dienos informuoja informaciją apie pažeidimą pateikusį asmenį apie jo pateiktos informacijos nagrinėjimo eigą (numatytus ar atliktus nagrinėjimo veiksmus, jų pagrindimą) arba atsisakymą šią informaciją nagrinėti.</w:t>
      </w:r>
      <w:r w:rsidR="00CF32FA">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Sprendimas atsisakyti nagrinėti gautą informaciją apie pažeidimą turi būti motyvuotas.</w:t>
      </w:r>
    </w:p>
    <w:p w14:paraId="48B4CC00" w14:textId="40B755A5"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41" w:name="part_5e0c39ff254a4759816e47d624551499"/>
      <w:bookmarkEnd w:id="41"/>
      <w:r w:rsidRPr="00683EEE">
        <w:rPr>
          <w:rFonts w:ascii="Times New Roman" w:eastAsia="Times New Roman" w:hAnsi="Times New Roman" w:cs="Times New Roman"/>
          <w:color w:val="000000"/>
          <w:sz w:val="24"/>
          <w:szCs w:val="24"/>
          <w:lang w:val="lt-LT" w:eastAsia="lt-LT"/>
        </w:rPr>
        <w:lastRenderedPageBreak/>
        <w:t>22. Kompetentingas subjektas, baigęs nagrinėti informaciją apie pažeidimą, ne vėliau kaip per 2 darbo dienas nuo sprendimo priėmimo dienos raštu informuoja informaciją apie pažeidimą pateikusį asmenį apie priimtą sprendimą, nagrinėjimo rezultatus ir veiksmus, kurių buvo imtasi ar planuojama imtis, taip pat nurodo priimto sprendimo apskundimo tvarką. Nustačius pažeidimo padarymo faktą, kompetentingas subjektas informuoja informaciją apie pažeidimą pateikusį asmenį apie atsakomybę, taikytą pažeidimą padariusiems asmenims.</w:t>
      </w:r>
    </w:p>
    <w:p w14:paraId="5B02E98D" w14:textId="545D68F1"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42" w:name="part_a806ddd251fc44d6baf7e7bbccdfd567"/>
      <w:bookmarkEnd w:id="42"/>
      <w:r w:rsidRPr="00683EEE">
        <w:rPr>
          <w:rFonts w:ascii="Times New Roman" w:eastAsia="Times New Roman" w:hAnsi="Times New Roman" w:cs="Times New Roman"/>
          <w:color w:val="000000"/>
          <w:sz w:val="24"/>
          <w:szCs w:val="24"/>
          <w:lang w:val="lt-LT" w:eastAsia="lt-LT"/>
        </w:rPr>
        <w:t>23. Aprašo 21 ir 22 punktuose nurodyta informacija teikiama tik tokia apimtimi, kiek tai neprieštarauja kitiems teisės aktams, reglamentuojantiems duomenų ir informacijos saugą.</w:t>
      </w:r>
    </w:p>
    <w:p w14:paraId="19C69FFD" w14:textId="264A8018"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43" w:name="part_1efcf9a0cf1143acbbab7bc0783b7707"/>
      <w:bookmarkEnd w:id="43"/>
      <w:r w:rsidRPr="00683EEE">
        <w:rPr>
          <w:rFonts w:ascii="Times New Roman" w:eastAsia="Times New Roman" w:hAnsi="Times New Roman" w:cs="Times New Roman"/>
          <w:color w:val="000000"/>
          <w:sz w:val="24"/>
          <w:szCs w:val="24"/>
          <w:lang w:val="lt-LT" w:eastAsia="lt-LT"/>
        </w:rPr>
        <w:t xml:space="preserve">24. Jei informaciją apie pažeidimą pateikęs asmuo negavo atsakymo arba </w:t>
      </w:r>
      <w:r w:rsidR="00571276">
        <w:rPr>
          <w:rFonts w:ascii="Times New Roman" w:eastAsia="Times New Roman" w:hAnsi="Times New Roman" w:cs="Times New Roman"/>
          <w:color w:val="000000"/>
          <w:sz w:val="24"/>
          <w:szCs w:val="24"/>
          <w:lang w:val="lt-LT" w:eastAsia="lt-LT"/>
        </w:rPr>
        <w:t>Ligoninėje</w:t>
      </w:r>
      <w:r w:rsidRPr="00683EEE">
        <w:rPr>
          <w:rFonts w:ascii="Times New Roman" w:eastAsia="Times New Roman" w:hAnsi="Times New Roman" w:cs="Times New Roman"/>
          <w:color w:val="000000"/>
          <w:sz w:val="24"/>
          <w:szCs w:val="24"/>
          <w:lang w:val="lt-LT" w:eastAsia="lt-LT"/>
        </w:rPr>
        <w:t xml:space="preserve"> nebuvo imtasi veiksmų reaguojant į pateiktą informaciją, jis, vadovaudamasis </w:t>
      </w:r>
      <w:r w:rsidR="00571276">
        <w:rPr>
          <w:rFonts w:ascii="Times New Roman" w:eastAsia="Times New Roman" w:hAnsi="Times New Roman" w:cs="Times New Roman"/>
          <w:color w:val="000000"/>
          <w:sz w:val="24"/>
          <w:szCs w:val="24"/>
          <w:lang w:val="lt-LT" w:eastAsia="lt-LT"/>
        </w:rPr>
        <w:t>Pranešėjų apsaugos į</w:t>
      </w:r>
      <w:r w:rsidRPr="00683EEE">
        <w:rPr>
          <w:rFonts w:ascii="Times New Roman" w:eastAsia="Times New Roman" w:hAnsi="Times New Roman" w:cs="Times New Roman"/>
          <w:color w:val="000000"/>
          <w:sz w:val="24"/>
          <w:szCs w:val="24"/>
          <w:lang w:val="lt-LT" w:eastAsia="lt-LT"/>
        </w:rPr>
        <w:t>statymo 4 straipsnio 4 dalies 4 punktu, turi teisę tiesiogiai kreiptis į kompetentingą instituciją – Lietuvos Respublikos prokuratūrą ir jai pateikti pranešimą apie pažeidimą.</w:t>
      </w:r>
    </w:p>
    <w:p w14:paraId="73F4779C" w14:textId="77777777" w:rsidR="00683EEE" w:rsidRPr="00683EEE" w:rsidRDefault="00683EEE" w:rsidP="00683EEE">
      <w:pPr>
        <w:spacing w:after="0" w:line="240" w:lineRule="auto"/>
        <w:ind w:left="709"/>
        <w:jc w:val="both"/>
        <w:rPr>
          <w:rFonts w:ascii="Times New Roman" w:eastAsia="Times New Roman" w:hAnsi="Times New Roman" w:cs="Times New Roman"/>
          <w:color w:val="000000"/>
          <w:sz w:val="24"/>
          <w:szCs w:val="24"/>
          <w:lang w:val="lt-LT" w:eastAsia="lt-LT"/>
        </w:rPr>
      </w:pPr>
      <w:r w:rsidRPr="00683EEE">
        <w:rPr>
          <w:rFonts w:ascii="Times New Roman" w:eastAsia="Times New Roman" w:hAnsi="Times New Roman" w:cs="Times New Roman"/>
          <w:b/>
          <w:bCs/>
          <w:caps/>
          <w:color w:val="000000"/>
          <w:sz w:val="24"/>
          <w:szCs w:val="24"/>
          <w:lang w:val="lt-LT" w:eastAsia="lt-LT"/>
        </w:rPr>
        <w:t> </w:t>
      </w:r>
    </w:p>
    <w:p w14:paraId="049D9F8D" w14:textId="6F5FC824"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bookmarkStart w:id="44" w:name="part_0d8e31807ca745eca5aa959393523433"/>
      <w:bookmarkEnd w:id="44"/>
      <w:r w:rsidRPr="00683EEE">
        <w:rPr>
          <w:rFonts w:ascii="Times New Roman" w:eastAsia="Times New Roman" w:hAnsi="Times New Roman" w:cs="Times New Roman"/>
          <w:b/>
          <w:bCs/>
          <w:caps/>
          <w:color w:val="000000"/>
          <w:sz w:val="24"/>
          <w:szCs w:val="24"/>
          <w:lang w:val="lt-LT" w:eastAsia="lt-LT"/>
        </w:rPr>
        <w:t>V</w:t>
      </w:r>
      <w:r w:rsidR="00571276">
        <w:rPr>
          <w:rFonts w:ascii="Times New Roman" w:eastAsia="Times New Roman" w:hAnsi="Times New Roman" w:cs="Times New Roman"/>
          <w:b/>
          <w:bCs/>
          <w:caps/>
          <w:color w:val="000000"/>
          <w:sz w:val="24"/>
          <w:szCs w:val="24"/>
          <w:lang w:val="lt-LT" w:eastAsia="lt-LT"/>
        </w:rPr>
        <w:t xml:space="preserve"> </w:t>
      </w:r>
      <w:r w:rsidRPr="00683EEE">
        <w:rPr>
          <w:rFonts w:ascii="Times New Roman" w:eastAsia="Times New Roman" w:hAnsi="Times New Roman" w:cs="Times New Roman"/>
          <w:b/>
          <w:bCs/>
          <w:caps/>
          <w:color w:val="000000"/>
          <w:sz w:val="24"/>
          <w:szCs w:val="24"/>
          <w:lang w:val="lt-LT" w:eastAsia="lt-LT"/>
        </w:rPr>
        <w:t>Skyrius</w:t>
      </w:r>
    </w:p>
    <w:p w14:paraId="2DFE8BB6" w14:textId="77777777"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r w:rsidRPr="00683EEE">
        <w:rPr>
          <w:rFonts w:ascii="Times New Roman" w:eastAsia="Times New Roman" w:hAnsi="Times New Roman" w:cs="Times New Roman"/>
          <w:b/>
          <w:bCs/>
          <w:caps/>
          <w:color w:val="000000"/>
          <w:sz w:val="24"/>
          <w:szCs w:val="24"/>
          <w:lang w:val="lt-LT" w:eastAsia="lt-LT"/>
        </w:rPr>
        <w:t>BAIGIAMOSIOS NUOSTATOS</w:t>
      </w:r>
    </w:p>
    <w:p w14:paraId="19429465" w14:textId="77777777"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r w:rsidRPr="00683EEE">
        <w:rPr>
          <w:rFonts w:ascii="Times New Roman" w:eastAsia="Times New Roman" w:hAnsi="Times New Roman" w:cs="Times New Roman"/>
          <w:color w:val="000000"/>
          <w:sz w:val="24"/>
          <w:szCs w:val="24"/>
          <w:lang w:val="lt-LT" w:eastAsia="lt-LT"/>
        </w:rPr>
        <w:t> </w:t>
      </w:r>
    </w:p>
    <w:p w14:paraId="2A43A0EA" w14:textId="4BC10BE3" w:rsidR="00683EEE" w:rsidRPr="00683EEE" w:rsidRDefault="00683EEE" w:rsidP="00683EEE">
      <w:pPr>
        <w:spacing w:after="0" w:line="240" w:lineRule="auto"/>
        <w:ind w:firstLine="720"/>
        <w:jc w:val="both"/>
        <w:rPr>
          <w:rFonts w:ascii="Times New Roman" w:eastAsia="Times New Roman" w:hAnsi="Times New Roman" w:cs="Times New Roman"/>
          <w:color w:val="000000"/>
          <w:sz w:val="24"/>
          <w:szCs w:val="24"/>
          <w:lang w:val="lt-LT" w:eastAsia="lt-LT"/>
        </w:rPr>
      </w:pPr>
      <w:bookmarkStart w:id="45" w:name="part_b0112b8c3d0949aa8895083d1d1d2e55"/>
      <w:bookmarkEnd w:id="45"/>
      <w:r w:rsidRPr="00683EEE">
        <w:rPr>
          <w:rFonts w:ascii="Times New Roman" w:eastAsia="Times New Roman" w:hAnsi="Times New Roman" w:cs="Times New Roman"/>
          <w:color w:val="000000"/>
          <w:sz w:val="24"/>
          <w:szCs w:val="24"/>
          <w:lang w:val="lt-LT" w:eastAsia="lt-LT"/>
        </w:rPr>
        <w:t xml:space="preserve">25. </w:t>
      </w:r>
      <w:r w:rsidR="00571276" w:rsidRPr="00571276">
        <w:rPr>
          <w:rFonts w:ascii="Times New Roman" w:eastAsia="Times New Roman" w:hAnsi="Times New Roman" w:cs="Times New Roman"/>
          <w:color w:val="000000"/>
          <w:sz w:val="24"/>
          <w:szCs w:val="24"/>
          <w:lang w:val="lt-LT" w:eastAsia="lt-LT"/>
        </w:rPr>
        <w:t xml:space="preserve">Informacija apie paskirtą kompetentingą subjektą, jo kontaktus, Ligoninėje veikiantį vidinį kanalą viešai skelbiama Ligoninės interneto svetainės skiltyje „Pranešėjų apsauga“ </w:t>
      </w:r>
      <w:hyperlink r:id="rId8" w:history="1">
        <w:r w:rsidR="00571276" w:rsidRPr="00571276">
          <w:rPr>
            <w:rStyle w:val="Hyperlink"/>
            <w:rFonts w:ascii="Times New Roman" w:hAnsi="Times New Roman" w:cs="Times New Roman"/>
            <w:sz w:val="24"/>
            <w:szCs w:val="24"/>
            <w:lang w:val="lt-LT"/>
          </w:rPr>
          <w:t>https://www.mazeikiuligonine.lt/praneseju-apsauga/</w:t>
        </w:r>
      </w:hyperlink>
      <w:r w:rsidRPr="00683EEE">
        <w:rPr>
          <w:rFonts w:ascii="Times New Roman" w:eastAsia="Times New Roman" w:hAnsi="Times New Roman" w:cs="Times New Roman"/>
          <w:color w:val="000000"/>
          <w:sz w:val="24"/>
          <w:szCs w:val="24"/>
          <w:lang w:val="lt-LT" w:eastAsia="lt-LT"/>
        </w:rPr>
        <w:t>.</w:t>
      </w:r>
    </w:p>
    <w:p w14:paraId="7F80E9A6" w14:textId="3CA28442"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46" w:name="part_9ace185d5a89453895b90a8d3dd4505e"/>
      <w:bookmarkEnd w:id="46"/>
      <w:r w:rsidRPr="00683EEE">
        <w:rPr>
          <w:rFonts w:ascii="Times New Roman" w:eastAsia="Times New Roman" w:hAnsi="Times New Roman" w:cs="Times New Roman"/>
          <w:color w:val="000000"/>
          <w:sz w:val="24"/>
          <w:szCs w:val="24"/>
          <w:lang w:val="lt-LT" w:eastAsia="lt-LT"/>
        </w:rPr>
        <w:t>26.</w:t>
      </w:r>
      <w:r w:rsidR="001C42D2">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Informacijos ir asmens duomenų</w:t>
      </w:r>
      <w:r w:rsidR="001C42D2">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konfidencialumas užtikrinamas nepaisant gautos informacijos apie pažeidimą nagrinėjimo rezultatų.</w:t>
      </w:r>
    </w:p>
    <w:p w14:paraId="0F9091CC" w14:textId="5C2C81C0"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47" w:name="part_84b1d12d1eb04545801bbbd64a4ecb9b"/>
      <w:bookmarkEnd w:id="47"/>
      <w:r w:rsidRPr="00683EEE">
        <w:rPr>
          <w:rFonts w:ascii="Times New Roman" w:eastAsia="Times New Roman" w:hAnsi="Times New Roman" w:cs="Times New Roman"/>
          <w:color w:val="000000"/>
          <w:sz w:val="24"/>
          <w:szCs w:val="24"/>
          <w:lang w:val="lt-LT" w:eastAsia="lt-LT"/>
        </w:rPr>
        <w:t>27. Dokument</w:t>
      </w:r>
      <w:r w:rsidR="001C42D2">
        <w:rPr>
          <w:rFonts w:ascii="Times New Roman" w:eastAsia="Times New Roman" w:hAnsi="Times New Roman" w:cs="Times New Roman"/>
          <w:color w:val="000000"/>
          <w:sz w:val="24"/>
          <w:szCs w:val="24"/>
          <w:lang w:val="lt-LT" w:eastAsia="lt-LT"/>
        </w:rPr>
        <w:t>us ir įrašus</w:t>
      </w:r>
      <w:r w:rsidRPr="00683EEE">
        <w:rPr>
          <w:rFonts w:ascii="Times New Roman" w:eastAsia="Times New Roman" w:hAnsi="Times New Roman" w:cs="Times New Roman"/>
          <w:color w:val="000000"/>
          <w:sz w:val="24"/>
          <w:szCs w:val="24"/>
          <w:lang w:val="lt-LT" w:eastAsia="lt-LT"/>
        </w:rPr>
        <w:t>, susij</w:t>
      </w:r>
      <w:r w:rsidR="001C42D2">
        <w:rPr>
          <w:rFonts w:ascii="Times New Roman" w:eastAsia="Times New Roman" w:hAnsi="Times New Roman" w:cs="Times New Roman"/>
          <w:color w:val="000000"/>
          <w:sz w:val="24"/>
          <w:szCs w:val="24"/>
          <w:lang w:val="lt-LT" w:eastAsia="lt-LT"/>
        </w:rPr>
        <w:t>usius</w:t>
      </w:r>
      <w:r w:rsidRPr="00683EEE">
        <w:rPr>
          <w:rFonts w:ascii="Times New Roman" w:eastAsia="Times New Roman" w:hAnsi="Times New Roman" w:cs="Times New Roman"/>
          <w:color w:val="000000"/>
          <w:sz w:val="24"/>
          <w:szCs w:val="24"/>
          <w:lang w:val="lt-LT" w:eastAsia="lt-LT"/>
        </w:rPr>
        <w:t xml:space="preserve"> su Aprašo nuostatų įgyvendinimu,</w:t>
      </w:r>
      <w:r w:rsidR="001C42D2">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saugo kompetenting</w:t>
      </w:r>
      <w:r w:rsidR="001C42D2">
        <w:rPr>
          <w:rFonts w:ascii="Times New Roman" w:eastAsia="Times New Roman" w:hAnsi="Times New Roman" w:cs="Times New Roman"/>
          <w:color w:val="000000"/>
          <w:sz w:val="24"/>
          <w:szCs w:val="24"/>
          <w:lang w:val="lt-LT" w:eastAsia="lt-LT"/>
        </w:rPr>
        <w:t>as</w:t>
      </w:r>
      <w:r w:rsidRPr="00683EEE">
        <w:rPr>
          <w:rFonts w:ascii="Times New Roman" w:eastAsia="Times New Roman" w:hAnsi="Times New Roman" w:cs="Times New Roman"/>
          <w:color w:val="000000"/>
          <w:sz w:val="24"/>
          <w:szCs w:val="24"/>
          <w:lang w:val="lt-LT" w:eastAsia="lt-LT"/>
        </w:rPr>
        <w:t xml:space="preserve"> subjekt</w:t>
      </w:r>
      <w:r w:rsidR="001C42D2">
        <w:rPr>
          <w:rFonts w:ascii="Times New Roman" w:eastAsia="Times New Roman" w:hAnsi="Times New Roman" w:cs="Times New Roman"/>
          <w:color w:val="000000"/>
          <w:sz w:val="24"/>
          <w:szCs w:val="24"/>
          <w:lang w:val="lt-LT" w:eastAsia="lt-LT"/>
        </w:rPr>
        <w:t>as,</w:t>
      </w:r>
      <w:r w:rsidRPr="00683EEE">
        <w:rPr>
          <w:rFonts w:ascii="Times New Roman" w:eastAsia="Times New Roman" w:hAnsi="Times New Roman" w:cs="Times New Roman"/>
          <w:color w:val="000000"/>
          <w:sz w:val="24"/>
          <w:szCs w:val="24"/>
          <w:lang w:val="lt-LT" w:eastAsia="lt-LT"/>
        </w:rPr>
        <w:t xml:space="preserve"> </w:t>
      </w:r>
      <w:r w:rsidR="001C42D2" w:rsidRPr="001C42D2">
        <w:rPr>
          <w:rFonts w:ascii="Times New Roman" w:hAnsi="Times New Roman"/>
          <w:color w:val="000000"/>
          <w:sz w:val="24"/>
          <w:szCs w:val="24"/>
          <w:lang w:val="lt-LT"/>
        </w:rPr>
        <w:t>vadovaudamasis Viešosios įstaigos Regioninės Mažeikių ligoninės direktoriaus tvirtinamu dokumentacijos planu</w:t>
      </w:r>
      <w:r w:rsidRPr="00683EEE">
        <w:rPr>
          <w:rFonts w:ascii="Times New Roman" w:eastAsia="Times New Roman" w:hAnsi="Times New Roman" w:cs="Times New Roman"/>
          <w:color w:val="000000"/>
          <w:sz w:val="24"/>
          <w:szCs w:val="24"/>
          <w:lang w:val="lt-LT" w:eastAsia="lt-LT"/>
        </w:rPr>
        <w:t>.</w:t>
      </w:r>
      <w:r w:rsidR="001C42D2">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Šiems dokumentams nustatomas 5 metų saugojimo terminas nuo paskutinio priimto sprendimo nagrinėjant informaciją.</w:t>
      </w:r>
      <w:r w:rsidR="001C42D2" w:rsidRPr="001C42D2">
        <w:rPr>
          <w:rFonts w:ascii="Times New Roman" w:hAnsi="Times New Roman"/>
          <w:color w:val="000000"/>
          <w:sz w:val="24"/>
          <w:szCs w:val="24"/>
        </w:rPr>
        <w:t xml:space="preserve"> </w:t>
      </w:r>
      <w:r w:rsidR="001C42D2" w:rsidRPr="001C42D2">
        <w:rPr>
          <w:rFonts w:ascii="Times New Roman" w:hAnsi="Times New Roman"/>
          <w:color w:val="000000"/>
          <w:sz w:val="24"/>
          <w:szCs w:val="24"/>
          <w:lang w:val="lt-LT"/>
        </w:rPr>
        <w:t>Informacijos apie pažeidimus saugojimo Ligoninėje terminas gali būti pratęstas motyvuotu Lietuvos Respublikos prokuratūros nurodymu</w:t>
      </w:r>
      <w:r w:rsidR="001C42D2">
        <w:rPr>
          <w:rFonts w:ascii="Times New Roman" w:eastAsia="Times New Roman" w:hAnsi="Times New Roman" w:cs="Times New Roman"/>
          <w:color w:val="000000"/>
          <w:sz w:val="24"/>
          <w:szCs w:val="24"/>
          <w:lang w:val="lt-LT" w:eastAsia="lt-LT"/>
        </w:rPr>
        <w:t xml:space="preserve"> </w:t>
      </w:r>
    </w:p>
    <w:p w14:paraId="0BFB0FE3" w14:textId="61DAFF25" w:rsidR="00683EEE" w:rsidRPr="00683EEE" w:rsidRDefault="00683EEE" w:rsidP="00683EEE">
      <w:pPr>
        <w:spacing w:after="0" w:line="240" w:lineRule="auto"/>
        <w:ind w:firstLine="709"/>
        <w:jc w:val="both"/>
        <w:rPr>
          <w:rFonts w:ascii="Times New Roman" w:eastAsia="Times New Roman" w:hAnsi="Times New Roman" w:cs="Times New Roman"/>
          <w:color w:val="000000"/>
          <w:sz w:val="24"/>
          <w:szCs w:val="24"/>
          <w:lang w:val="lt-LT" w:eastAsia="lt-LT"/>
        </w:rPr>
      </w:pPr>
      <w:bookmarkStart w:id="48" w:name="part_9cc6b4393509418181200f7127dcb85b"/>
      <w:bookmarkEnd w:id="48"/>
      <w:r w:rsidRPr="00683EEE">
        <w:rPr>
          <w:rFonts w:ascii="Times New Roman" w:eastAsia="Times New Roman" w:hAnsi="Times New Roman" w:cs="Times New Roman"/>
          <w:color w:val="000000"/>
          <w:sz w:val="24"/>
          <w:szCs w:val="24"/>
          <w:lang w:val="lt-LT" w:eastAsia="lt-LT"/>
        </w:rPr>
        <w:t>28.</w:t>
      </w:r>
      <w:bookmarkStart w:id="49" w:name="part_2c635e97a37b495081439a8e313dff28"/>
      <w:bookmarkEnd w:id="49"/>
      <w:r w:rsidR="001C42D2">
        <w:rPr>
          <w:rFonts w:ascii="Times New Roman" w:eastAsia="Times New Roman" w:hAnsi="Times New Roman" w:cs="Times New Roman"/>
          <w:color w:val="000000"/>
          <w:sz w:val="24"/>
          <w:szCs w:val="24"/>
          <w:lang w:val="lt-LT" w:eastAsia="lt-LT"/>
        </w:rPr>
        <w:t xml:space="preserve"> </w:t>
      </w:r>
      <w:r w:rsidRPr="00683EEE">
        <w:rPr>
          <w:rFonts w:ascii="Times New Roman" w:eastAsia="Times New Roman" w:hAnsi="Times New Roman" w:cs="Times New Roman"/>
          <w:color w:val="000000"/>
          <w:sz w:val="24"/>
          <w:szCs w:val="24"/>
          <w:lang w:val="lt-LT" w:eastAsia="lt-LT"/>
        </w:rPr>
        <w:t>Kompetentingas subjektas kartą per metus</w:t>
      </w:r>
      <w:r w:rsidR="001C42D2">
        <w:rPr>
          <w:rFonts w:ascii="Times New Roman" w:eastAsia="Times New Roman" w:hAnsi="Times New Roman" w:cs="Times New Roman"/>
          <w:color w:val="000000"/>
          <w:sz w:val="24"/>
          <w:szCs w:val="24"/>
          <w:lang w:val="lt-LT" w:eastAsia="lt-LT"/>
        </w:rPr>
        <w:t xml:space="preserve"> iki einamųjų metų kovo 1 d. </w:t>
      </w:r>
      <w:r w:rsidRPr="00683EEE">
        <w:rPr>
          <w:rFonts w:ascii="Times New Roman" w:eastAsia="Times New Roman" w:hAnsi="Times New Roman" w:cs="Times New Roman"/>
          <w:color w:val="000000"/>
          <w:sz w:val="24"/>
          <w:szCs w:val="24"/>
          <w:lang w:val="lt-LT" w:eastAsia="lt-LT"/>
        </w:rPr>
        <w:t xml:space="preserve">apibendrina informacijos apie pažeidimus gavimo, tyrimo ir nagrinėjimo duomenis ir </w:t>
      </w:r>
      <w:r w:rsidR="001C42D2">
        <w:rPr>
          <w:rFonts w:ascii="Times New Roman" w:eastAsia="Times New Roman" w:hAnsi="Times New Roman" w:cs="Times New Roman"/>
          <w:color w:val="000000"/>
          <w:sz w:val="24"/>
          <w:szCs w:val="24"/>
          <w:lang w:val="lt-LT" w:eastAsia="lt-LT"/>
        </w:rPr>
        <w:t xml:space="preserve">Ligoninės </w:t>
      </w:r>
      <w:r w:rsidRPr="00683EEE">
        <w:rPr>
          <w:rFonts w:ascii="Times New Roman" w:eastAsia="Times New Roman" w:hAnsi="Times New Roman" w:cs="Times New Roman"/>
          <w:color w:val="000000"/>
          <w:sz w:val="24"/>
          <w:szCs w:val="24"/>
          <w:lang w:val="lt-LT" w:eastAsia="lt-LT"/>
        </w:rPr>
        <w:t xml:space="preserve">interneto svetainėje skelbia statistinius duomenis apie </w:t>
      </w:r>
      <w:r w:rsidR="001C42D2" w:rsidRPr="001C42D2">
        <w:rPr>
          <w:rFonts w:ascii="Times New Roman" w:hAnsi="Times New Roman"/>
          <w:color w:val="000000"/>
          <w:sz w:val="24"/>
          <w:szCs w:val="24"/>
          <w:lang w:val="lt-LT"/>
        </w:rPr>
        <w:t>gautos informacijos apie pažeidimus skaičių, turimą informaciją apie nagrinėjimo rezultatus, kitą aktualią informaciją, susijusią su informacijos apie pažeidimus teikimu ir nagrinėjimu</w:t>
      </w:r>
      <w:r w:rsidRPr="00683EEE">
        <w:rPr>
          <w:rFonts w:ascii="Times New Roman" w:eastAsia="Times New Roman" w:hAnsi="Times New Roman" w:cs="Times New Roman"/>
          <w:color w:val="000000"/>
          <w:sz w:val="24"/>
          <w:szCs w:val="24"/>
          <w:lang w:val="lt-LT" w:eastAsia="lt-LT"/>
        </w:rPr>
        <w:t>.</w:t>
      </w:r>
    </w:p>
    <w:p w14:paraId="399D3249" w14:textId="77777777" w:rsidR="00683EEE" w:rsidRPr="00683EEE" w:rsidRDefault="00683EEE" w:rsidP="00683EEE">
      <w:pPr>
        <w:spacing w:after="0" w:line="240" w:lineRule="auto"/>
        <w:jc w:val="center"/>
        <w:rPr>
          <w:rFonts w:ascii="Times New Roman" w:eastAsia="Times New Roman" w:hAnsi="Times New Roman" w:cs="Times New Roman"/>
          <w:color w:val="000000"/>
          <w:sz w:val="24"/>
          <w:szCs w:val="24"/>
          <w:lang w:val="lt-LT" w:eastAsia="lt-LT"/>
        </w:rPr>
      </w:pPr>
      <w:bookmarkStart w:id="50" w:name="part_f4c587844af4486cbd0a873c196b9ca0"/>
      <w:bookmarkEnd w:id="50"/>
      <w:r w:rsidRPr="00683EEE">
        <w:rPr>
          <w:rFonts w:ascii="Times New Roman" w:eastAsia="Times New Roman" w:hAnsi="Times New Roman" w:cs="Times New Roman"/>
          <w:color w:val="000000"/>
          <w:sz w:val="24"/>
          <w:szCs w:val="24"/>
          <w:lang w:val="lt-LT" w:eastAsia="lt-LT"/>
        </w:rPr>
        <w:t>________________</w:t>
      </w:r>
    </w:p>
    <w:p w14:paraId="5E9EE48C" w14:textId="33F0B6E4" w:rsidR="000A66DD" w:rsidRDefault="00683EEE" w:rsidP="00683EEE">
      <w:pPr>
        <w:spacing w:after="0" w:line="240" w:lineRule="auto"/>
        <w:rPr>
          <w:rFonts w:ascii="Times New Roman" w:eastAsia="Times New Roman" w:hAnsi="Times New Roman" w:cs="Times New Roman"/>
          <w:sz w:val="24"/>
          <w:szCs w:val="24"/>
          <w:lang w:val="lt-LT" w:eastAsia="lt-LT"/>
        </w:rPr>
      </w:pPr>
      <w:bookmarkStart w:id="51" w:name="part_a6c7300de2bb4effb931784edcf61b4c"/>
      <w:bookmarkEnd w:id="51"/>
      <w:r w:rsidRPr="00683EEE">
        <w:rPr>
          <w:rFonts w:ascii="Times New Roman" w:eastAsia="Times New Roman" w:hAnsi="Times New Roman" w:cs="Times New Roman"/>
          <w:color w:val="000000"/>
          <w:sz w:val="24"/>
          <w:szCs w:val="24"/>
          <w:lang w:val="lt-LT" w:eastAsia="lt-LT"/>
        </w:rPr>
        <w:br w:type="textWrapping" w:clear="all"/>
      </w:r>
    </w:p>
    <w:p w14:paraId="34A50FC9" w14:textId="77777777" w:rsidR="000A66DD" w:rsidRDefault="000A66DD">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br w:type="page"/>
      </w:r>
    </w:p>
    <w:p w14:paraId="13816A80" w14:textId="3538082E" w:rsidR="00A31642" w:rsidRDefault="00A31642" w:rsidP="00A31642">
      <w:pPr>
        <w:spacing w:after="0" w:line="240" w:lineRule="auto"/>
        <w:ind w:left="5670" w:right="-1"/>
        <w:rPr>
          <w:rFonts w:ascii="Times New Roman" w:eastAsia="Times New Roman" w:hAnsi="Times New Roman"/>
          <w:color w:val="000000"/>
          <w:sz w:val="27"/>
          <w:szCs w:val="27"/>
          <w:lang w:eastAsia="lt-LT"/>
        </w:rPr>
      </w:pPr>
      <w:proofErr w:type="spellStart"/>
      <w:r>
        <w:rPr>
          <w:rFonts w:ascii="Times New Roman" w:eastAsia="Times New Roman" w:hAnsi="Times New Roman"/>
          <w:color w:val="000000"/>
          <w:sz w:val="24"/>
          <w:szCs w:val="24"/>
          <w:lang w:eastAsia="lt-LT"/>
        </w:rPr>
        <w:lastRenderedPageBreak/>
        <w:t>Informacijos</w:t>
      </w:r>
      <w:proofErr w:type="spellEnd"/>
      <w:r>
        <w:rPr>
          <w:rFonts w:ascii="Times New Roman" w:eastAsia="Times New Roman" w:hAnsi="Times New Roman"/>
          <w:color w:val="000000"/>
          <w:sz w:val="24"/>
          <w:szCs w:val="24"/>
          <w:lang w:eastAsia="lt-LT"/>
        </w:rPr>
        <w:t xml:space="preserve"> </w:t>
      </w:r>
      <w:proofErr w:type="spellStart"/>
      <w:r w:rsidRPr="00635C34">
        <w:rPr>
          <w:rFonts w:ascii="Times New Roman" w:eastAsia="Times New Roman" w:hAnsi="Times New Roman"/>
          <w:color w:val="000000"/>
          <w:sz w:val="24"/>
          <w:szCs w:val="24"/>
          <w:lang w:eastAsia="lt-LT"/>
        </w:rPr>
        <w:t>apie</w:t>
      </w:r>
      <w:proofErr w:type="spellEnd"/>
      <w:r w:rsidRPr="00635C34">
        <w:rPr>
          <w:rFonts w:ascii="Times New Roman" w:eastAsia="Times New Roman" w:hAnsi="Times New Roman"/>
          <w:color w:val="000000"/>
          <w:sz w:val="24"/>
          <w:szCs w:val="24"/>
          <w:lang w:eastAsia="lt-LT"/>
        </w:rPr>
        <w:t xml:space="preserve"> </w:t>
      </w:r>
      <w:proofErr w:type="spellStart"/>
      <w:r w:rsidRPr="00635C34">
        <w:rPr>
          <w:rFonts w:ascii="Times New Roman" w:eastAsia="Times New Roman" w:hAnsi="Times New Roman"/>
          <w:color w:val="000000"/>
          <w:sz w:val="24"/>
          <w:szCs w:val="24"/>
          <w:lang w:eastAsia="lt-LT"/>
        </w:rPr>
        <w:t>pažeidimus</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Viešojoje</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įstaigoje</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Regioninėje</w:t>
      </w:r>
      <w:proofErr w:type="spellEnd"/>
      <w:r>
        <w:rPr>
          <w:rFonts w:ascii="Times New Roman" w:eastAsia="Times New Roman" w:hAnsi="Times New Roman"/>
          <w:color w:val="000000"/>
          <w:sz w:val="24"/>
          <w:szCs w:val="24"/>
          <w:lang w:eastAsia="lt-LT"/>
        </w:rPr>
        <w:t xml:space="preserve"> Mažeikių </w:t>
      </w:r>
      <w:proofErr w:type="spellStart"/>
      <w:r>
        <w:rPr>
          <w:rFonts w:ascii="Times New Roman" w:eastAsia="Times New Roman" w:hAnsi="Times New Roman"/>
          <w:color w:val="000000"/>
          <w:sz w:val="24"/>
          <w:szCs w:val="24"/>
          <w:lang w:eastAsia="lt-LT"/>
        </w:rPr>
        <w:t>ligoninėje</w:t>
      </w:r>
      <w:proofErr w:type="spellEnd"/>
      <w:r>
        <w:rPr>
          <w:rFonts w:ascii="Times New Roman" w:eastAsia="Times New Roman" w:hAnsi="Times New Roman"/>
          <w:color w:val="000000"/>
          <w:sz w:val="24"/>
          <w:szCs w:val="24"/>
          <w:lang w:eastAsia="lt-LT"/>
        </w:rPr>
        <w:t xml:space="preserve"> </w:t>
      </w:r>
      <w:proofErr w:type="spellStart"/>
      <w:r w:rsidRPr="00635C34">
        <w:rPr>
          <w:rFonts w:ascii="Times New Roman" w:eastAsia="Times New Roman" w:hAnsi="Times New Roman"/>
          <w:color w:val="000000"/>
          <w:sz w:val="24"/>
          <w:szCs w:val="24"/>
          <w:lang w:eastAsia="lt-LT"/>
        </w:rPr>
        <w:t>teikimo</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ir</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pranešėjų</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apsaugos</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įgyvendinimo</w:t>
      </w:r>
      <w:proofErr w:type="spellEnd"/>
      <w:r>
        <w:rPr>
          <w:rFonts w:ascii="Times New Roman" w:eastAsia="Times New Roman" w:hAnsi="Times New Roman"/>
          <w:color w:val="000000"/>
          <w:sz w:val="24"/>
          <w:szCs w:val="24"/>
          <w:lang w:eastAsia="lt-LT"/>
        </w:rPr>
        <w:t xml:space="preserve"> </w:t>
      </w:r>
      <w:proofErr w:type="spellStart"/>
      <w:r w:rsidRPr="009826C6">
        <w:rPr>
          <w:rFonts w:ascii="Times New Roman" w:eastAsia="Times New Roman" w:hAnsi="Times New Roman"/>
          <w:color w:val="000000"/>
          <w:sz w:val="24"/>
          <w:szCs w:val="24"/>
          <w:lang w:eastAsia="lt-LT"/>
        </w:rPr>
        <w:t>tvarkos</w:t>
      </w:r>
      <w:proofErr w:type="spellEnd"/>
      <w:r w:rsidRPr="009826C6">
        <w:rPr>
          <w:rFonts w:ascii="Times New Roman" w:eastAsia="Times New Roman" w:hAnsi="Times New Roman"/>
          <w:color w:val="000000"/>
          <w:sz w:val="24"/>
          <w:szCs w:val="24"/>
          <w:lang w:eastAsia="lt-LT"/>
        </w:rPr>
        <w:t xml:space="preserve"> </w:t>
      </w:r>
      <w:proofErr w:type="spellStart"/>
      <w:r w:rsidRPr="009826C6">
        <w:rPr>
          <w:rFonts w:ascii="Times New Roman" w:eastAsia="Times New Roman" w:hAnsi="Times New Roman"/>
          <w:color w:val="000000"/>
          <w:sz w:val="24"/>
          <w:szCs w:val="24"/>
          <w:lang w:eastAsia="lt-LT"/>
        </w:rPr>
        <w:t>apraš</w:t>
      </w:r>
      <w:r>
        <w:rPr>
          <w:rFonts w:ascii="Times New Roman" w:eastAsia="Times New Roman" w:hAnsi="Times New Roman"/>
          <w:color w:val="000000"/>
          <w:sz w:val="24"/>
          <w:szCs w:val="24"/>
          <w:lang w:eastAsia="lt-LT"/>
        </w:rPr>
        <w:t>o</w:t>
      </w:r>
      <w:proofErr w:type="spellEnd"/>
      <w:r>
        <w:rPr>
          <w:rFonts w:ascii="Times New Roman" w:eastAsia="Times New Roman" w:hAnsi="Times New Roman"/>
          <w:color w:val="000000"/>
          <w:sz w:val="24"/>
          <w:szCs w:val="24"/>
          <w:lang w:eastAsia="lt-LT"/>
        </w:rPr>
        <w:t xml:space="preserve"> </w:t>
      </w:r>
      <w:r w:rsidRPr="00CB3BD3">
        <w:rPr>
          <w:rFonts w:ascii="Times New Roman" w:eastAsia="Times New Roman" w:hAnsi="Times New Roman"/>
          <w:color w:val="000000"/>
          <w:sz w:val="24"/>
          <w:szCs w:val="24"/>
          <w:lang w:eastAsia="lt-LT"/>
        </w:rPr>
        <w:t>1</w:t>
      </w:r>
      <w:r>
        <w:rPr>
          <w:rFonts w:ascii="Times New Roman" w:eastAsia="Times New Roman" w:hAnsi="Times New Roman"/>
          <w:color w:val="000000"/>
          <w:sz w:val="24"/>
          <w:szCs w:val="24"/>
          <w:lang w:eastAsia="lt-LT"/>
        </w:rPr>
        <w:t xml:space="preserve"> </w:t>
      </w:r>
      <w:proofErr w:type="spellStart"/>
      <w:r w:rsidRPr="00CB3BD3">
        <w:rPr>
          <w:rFonts w:ascii="Times New Roman" w:eastAsia="Times New Roman" w:hAnsi="Times New Roman"/>
          <w:color w:val="000000"/>
          <w:sz w:val="24"/>
          <w:szCs w:val="24"/>
          <w:lang w:eastAsia="lt-LT"/>
        </w:rPr>
        <w:t>priedas</w:t>
      </w:r>
      <w:proofErr w:type="spellEnd"/>
    </w:p>
    <w:p w14:paraId="66DF628D" w14:textId="77777777" w:rsidR="00A31642" w:rsidRDefault="00A31642" w:rsidP="00A31642">
      <w:pPr>
        <w:spacing w:after="0" w:line="240" w:lineRule="auto"/>
        <w:ind w:left="5670" w:right="-1"/>
        <w:rPr>
          <w:rFonts w:ascii="Times New Roman" w:eastAsia="Times New Roman" w:hAnsi="Times New Roman"/>
          <w:color w:val="000000"/>
          <w:sz w:val="27"/>
          <w:szCs w:val="27"/>
          <w:lang w:eastAsia="lt-LT"/>
        </w:rPr>
      </w:pPr>
    </w:p>
    <w:p w14:paraId="22D4A1F4" w14:textId="77777777" w:rsidR="00A31642" w:rsidRPr="00DB1989" w:rsidRDefault="00A31642" w:rsidP="00A31642">
      <w:pPr>
        <w:spacing w:after="0" w:line="240" w:lineRule="auto"/>
        <w:ind w:left="5670" w:right="-1"/>
        <w:rPr>
          <w:rFonts w:ascii="Times New Roman" w:eastAsia="Times New Roman" w:hAnsi="Times New Roman"/>
          <w:color w:val="000000"/>
          <w:sz w:val="24"/>
          <w:szCs w:val="24"/>
          <w:lang w:eastAsia="lt-LT"/>
        </w:rPr>
      </w:pPr>
    </w:p>
    <w:p w14:paraId="5255C23D" w14:textId="77777777" w:rsidR="00A31642" w:rsidRPr="00DB1989" w:rsidRDefault="00A31642" w:rsidP="00A31642">
      <w:pPr>
        <w:spacing w:after="0" w:line="252" w:lineRule="atLeast"/>
        <w:ind w:left="12" w:right="14" w:hanging="10"/>
        <w:jc w:val="center"/>
        <w:rPr>
          <w:rFonts w:ascii="Times New Roman" w:eastAsia="Times New Roman" w:hAnsi="Times New Roman"/>
          <w:color w:val="000000"/>
          <w:sz w:val="24"/>
          <w:szCs w:val="24"/>
          <w:lang w:eastAsia="lt-LT"/>
        </w:rPr>
      </w:pPr>
      <w:r w:rsidRPr="00DB1989">
        <w:rPr>
          <w:rFonts w:ascii="Times New Roman" w:eastAsia="Times New Roman" w:hAnsi="Times New Roman"/>
          <w:b/>
          <w:bCs/>
          <w:color w:val="000000"/>
          <w:sz w:val="24"/>
          <w:szCs w:val="24"/>
          <w:lang w:eastAsia="lt-LT"/>
        </w:rPr>
        <w:t>(</w:t>
      </w:r>
      <w:proofErr w:type="spellStart"/>
      <w:r w:rsidRPr="00DB1989">
        <w:rPr>
          <w:rFonts w:ascii="Times New Roman" w:eastAsia="Times New Roman" w:hAnsi="Times New Roman"/>
          <w:b/>
          <w:bCs/>
          <w:color w:val="000000"/>
          <w:sz w:val="24"/>
          <w:szCs w:val="24"/>
          <w:lang w:eastAsia="lt-LT"/>
        </w:rPr>
        <w:t>Pranešimo</w:t>
      </w:r>
      <w:proofErr w:type="spellEnd"/>
      <w:r w:rsidRPr="00DB1989">
        <w:rPr>
          <w:rFonts w:ascii="Times New Roman" w:eastAsia="Times New Roman" w:hAnsi="Times New Roman"/>
          <w:b/>
          <w:bCs/>
          <w:color w:val="000000"/>
          <w:sz w:val="24"/>
          <w:szCs w:val="24"/>
          <w:lang w:eastAsia="lt-LT"/>
        </w:rPr>
        <w:t xml:space="preserve"> </w:t>
      </w:r>
      <w:proofErr w:type="spellStart"/>
      <w:r w:rsidRPr="00DB1989">
        <w:rPr>
          <w:rFonts w:ascii="Times New Roman" w:eastAsia="Times New Roman" w:hAnsi="Times New Roman"/>
          <w:b/>
          <w:bCs/>
          <w:color w:val="000000"/>
          <w:sz w:val="24"/>
          <w:szCs w:val="24"/>
          <w:lang w:eastAsia="lt-LT"/>
        </w:rPr>
        <w:t>apie</w:t>
      </w:r>
      <w:proofErr w:type="spellEnd"/>
      <w:r w:rsidRPr="00DB1989">
        <w:rPr>
          <w:rFonts w:ascii="Times New Roman" w:eastAsia="Times New Roman" w:hAnsi="Times New Roman"/>
          <w:b/>
          <w:bCs/>
          <w:color w:val="000000"/>
          <w:sz w:val="24"/>
          <w:szCs w:val="24"/>
          <w:lang w:eastAsia="lt-LT"/>
        </w:rPr>
        <w:t xml:space="preserve"> </w:t>
      </w:r>
      <w:proofErr w:type="spellStart"/>
      <w:r w:rsidRPr="00DB1989">
        <w:rPr>
          <w:rFonts w:ascii="Times New Roman" w:eastAsia="Times New Roman" w:hAnsi="Times New Roman"/>
          <w:b/>
          <w:bCs/>
          <w:color w:val="000000"/>
          <w:sz w:val="24"/>
          <w:szCs w:val="24"/>
          <w:lang w:eastAsia="lt-LT"/>
        </w:rPr>
        <w:t>pažeidimą</w:t>
      </w:r>
      <w:proofErr w:type="spellEnd"/>
      <w:r w:rsidRPr="00DB1989">
        <w:rPr>
          <w:rFonts w:ascii="Times New Roman" w:eastAsia="Times New Roman" w:hAnsi="Times New Roman"/>
          <w:b/>
          <w:bCs/>
          <w:color w:val="000000"/>
          <w:sz w:val="24"/>
          <w:szCs w:val="24"/>
          <w:lang w:eastAsia="lt-LT"/>
        </w:rPr>
        <w:t xml:space="preserve"> forma)</w:t>
      </w:r>
    </w:p>
    <w:p w14:paraId="3F098BA1" w14:textId="78A615EF" w:rsidR="00A31642" w:rsidRPr="00DB1989" w:rsidRDefault="00A31642" w:rsidP="00A31642">
      <w:pPr>
        <w:spacing w:after="0" w:line="252" w:lineRule="atLeast"/>
        <w:ind w:left="59" w:firstLine="62"/>
        <w:jc w:val="center"/>
        <w:rPr>
          <w:rFonts w:ascii="Times New Roman" w:eastAsia="Times New Roman" w:hAnsi="Times New Roman"/>
          <w:color w:val="000000"/>
          <w:sz w:val="24"/>
          <w:szCs w:val="24"/>
          <w:lang w:eastAsia="lt-LT"/>
        </w:rPr>
      </w:pPr>
    </w:p>
    <w:p w14:paraId="6C3E87C9" w14:textId="77777777" w:rsidR="00A31642" w:rsidRPr="00DB1989" w:rsidRDefault="00A31642" w:rsidP="00A31642">
      <w:pPr>
        <w:spacing w:after="0" w:line="252" w:lineRule="atLeast"/>
        <w:ind w:left="12" w:right="15"/>
        <w:jc w:val="center"/>
        <w:rPr>
          <w:rFonts w:ascii="Times New Roman" w:eastAsia="Times New Roman" w:hAnsi="Times New Roman"/>
          <w:color w:val="000000"/>
          <w:sz w:val="24"/>
          <w:szCs w:val="24"/>
          <w:lang w:eastAsia="lt-LT"/>
        </w:rPr>
      </w:pPr>
      <w:r w:rsidRPr="00DB1989">
        <w:rPr>
          <w:rFonts w:ascii="Times New Roman" w:eastAsia="Times New Roman" w:hAnsi="Times New Roman"/>
          <w:b/>
          <w:bCs/>
          <w:color w:val="000000"/>
          <w:sz w:val="24"/>
          <w:szCs w:val="24"/>
          <w:lang w:eastAsia="lt-LT"/>
        </w:rPr>
        <w:t>PRANEŠIMAS APIE PAŽEIDIMĄ</w:t>
      </w:r>
    </w:p>
    <w:p w14:paraId="35EC243B" w14:textId="51636B54" w:rsidR="00A31642" w:rsidRPr="00DB1989" w:rsidRDefault="00A31642" w:rsidP="00A31642">
      <w:pPr>
        <w:spacing w:after="0" w:line="252" w:lineRule="atLeast"/>
        <w:ind w:left="59" w:firstLine="62"/>
        <w:jc w:val="center"/>
        <w:rPr>
          <w:rFonts w:ascii="Times New Roman" w:eastAsia="Times New Roman" w:hAnsi="Times New Roman"/>
          <w:color w:val="000000"/>
          <w:sz w:val="24"/>
          <w:szCs w:val="24"/>
          <w:lang w:eastAsia="lt-LT"/>
        </w:rPr>
      </w:pPr>
    </w:p>
    <w:p w14:paraId="3F36A8CD" w14:textId="77777777" w:rsidR="00A31642" w:rsidRPr="00DB1989" w:rsidRDefault="00A31642" w:rsidP="00A31642">
      <w:pPr>
        <w:spacing w:after="0" w:line="252" w:lineRule="atLeast"/>
        <w:ind w:left="59" w:firstLine="62"/>
        <w:jc w:val="center"/>
        <w:rPr>
          <w:rFonts w:ascii="Times New Roman" w:eastAsia="Times New Roman" w:hAnsi="Times New Roman"/>
          <w:color w:val="000000"/>
          <w:sz w:val="24"/>
          <w:szCs w:val="24"/>
          <w:lang w:eastAsia="lt-LT"/>
        </w:rPr>
      </w:pPr>
      <w:r w:rsidRPr="00DB1989">
        <w:rPr>
          <w:rFonts w:ascii="Times New Roman" w:eastAsia="Times New Roman" w:hAnsi="Times New Roman"/>
          <w:color w:val="000000"/>
          <w:sz w:val="24"/>
          <w:szCs w:val="24"/>
          <w:lang w:eastAsia="lt-LT"/>
        </w:rPr>
        <w:t>(</w:t>
      </w:r>
      <w:proofErr w:type="spellStart"/>
      <w:r w:rsidRPr="00DB1989">
        <w:rPr>
          <w:rFonts w:ascii="Times New Roman" w:eastAsia="Times New Roman" w:hAnsi="Times New Roman"/>
          <w:color w:val="000000"/>
          <w:sz w:val="24"/>
          <w:szCs w:val="24"/>
          <w:lang w:eastAsia="lt-LT"/>
        </w:rPr>
        <w:t>Dokumento</w:t>
      </w:r>
      <w:proofErr w:type="spellEnd"/>
      <w:r w:rsidRPr="00DB1989">
        <w:rPr>
          <w:rFonts w:ascii="Times New Roman" w:eastAsia="Times New Roman" w:hAnsi="Times New Roman"/>
          <w:color w:val="000000"/>
          <w:sz w:val="24"/>
          <w:szCs w:val="24"/>
          <w:lang w:eastAsia="lt-LT"/>
        </w:rPr>
        <w:t xml:space="preserve"> data) (</w:t>
      </w:r>
      <w:proofErr w:type="spellStart"/>
      <w:r w:rsidRPr="00DB1989">
        <w:rPr>
          <w:rFonts w:ascii="Times New Roman" w:eastAsia="Times New Roman" w:hAnsi="Times New Roman"/>
          <w:color w:val="000000"/>
          <w:sz w:val="24"/>
          <w:szCs w:val="24"/>
          <w:lang w:eastAsia="lt-LT"/>
        </w:rPr>
        <w:t>Dokumento</w:t>
      </w:r>
      <w:proofErr w:type="spellEnd"/>
      <w:r w:rsidRPr="00DB1989">
        <w:rPr>
          <w:rFonts w:ascii="Times New Roman" w:eastAsia="Times New Roman" w:hAnsi="Times New Roman"/>
          <w:color w:val="000000"/>
          <w:sz w:val="24"/>
          <w:szCs w:val="24"/>
          <w:lang w:eastAsia="lt-LT"/>
        </w:rPr>
        <w:t xml:space="preserve"> </w:t>
      </w:r>
      <w:proofErr w:type="spellStart"/>
      <w:r w:rsidRPr="00DB1989">
        <w:rPr>
          <w:rFonts w:ascii="Times New Roman" w:eastAsia="Times New Roman" w:hAnsi="Times New Roman"/>
          <w:color w:val="000000"/>
          <w:sz w:val="24"/>
          <w:szCs w:val="24"/>
          <w:lang w:eastAsia="lt-LT"/>
        </w:rPr>
        <w:t>registracijos</w:t>
      </w:r>
      <w:proofErr w:type="spellEnd"/>
      <w:r w:rsidRPr="00DB1989">
        <w:rPr>
          <w:rFonts w:ascii="Times New Roman" w:eastAsia="Times New Roman" w:hAnsi="Times New Roman"/>
          <w:color w:val="000000"/>
          <w:sz w:val="24"/>
          <w:szCs w:val="24"/>
          <w:lang w:eastAsia="lt-LT"/>
        </w:rPr>
        <w:t xml:space="preserve"> </w:t>
      </w:r>
      <w:proofErr w:type="spellStart"/>
      <w:r w:rsidRPr="00DB1989">
        <w:rPr>
          <w:rFonts w:ascii="Times New Roman" w:eastAsia="Times New Roman" w:hAnsi="Times New Roman"/>
          <w:color w:val="000000"/>
          <w:sz w:val="24"/>
          <w:szCs w:val="24"/>
          <w:lang w:eastAsia="lt-LT"/>
        </w:rPr>
        <w:t>numeris</w:t>
      </w:r>
      <w:proofErr w:type="spellEnd"/>
      <w:r w:rsidRPr="00DB1989">
        <w:rPr>
          <w:rFonts w:ascii="Times New Roman" w:eastAsia="Times New Roman" w:hAnsi="Times New Roman"/>
          <w:color w:val="000000"/>
          <w:sz w:val="24"/>
          <w:szCs w:val="24"/>
          <w:lang w:eastAsia="lt-LT"/>
        </w:rPr>
        <w:t>)</w:t>
      </w:r>
    </w:p>
    <w:p w14:paraId="2EF6913F" w14:textId="6E195F3D" w:rsidR="00A31642" w:rsidRPr="00DB1989" w:rsidRDefault="00A31642" w:rsidP="00A31642">
      <w:pPr>
        <w:spacing w:after="0" w:line="252" w:lineRule="atLeast"/>
        <w:ind w:firstLine="62"/>
        <w:rPr>
          <w:rFonts w:ascii="Times New Roman" w:eastAsia="Times New Roman" w:hAnsi="Times New Roman"/>
          <w:color w:val="000000"/>
          <w:sz w:val="24"/>
          <w:szCs w:val="24"/>
          <w:lang w:eastAsia="lt-LT"/>
        </w:rPr>
      </w:pPr>
    </w:p>
    <w:tbl>
      <w:tblPr>
        <w:tblW w:w="9633" w:type="dxa"/>
        <w:tblInd w:w="-112" w:type="dxa"/>
        <w:tblCellMar>
          <w:left w:w="0" w:type="dxa"/>
          <w:right w:w="0" w:type="dxa"/>
        </w:tblCellMar>
        <w:tblLook w:val="04A0" w:firstRow="1" w:lastRow="0" w:firstColumn="1" w:lastColumn="0" w:noHBand="0" w:noVBand="1"/>
      </w:tblPr>
      <w:tblGrid>
        <w:gridCol w:w="3596"/>
        <w:gridCol w:w="1408"/>
        <w:gridCol w:w="4629"/>
      </w:tblGrid>
      <w:tr w:rsidR="00A31642" w:rsidRPr="009A28F6" w14:paraId="57C8B8EA" w14:textId="77777777" w:rsidTr="008F5C4E">
        <w:trPr>
          <w:trHeight w:val="281"/>
        </w:trPr>
        <w:tc>
          <w:tcPr>
            <w:tcW w:w="9633" w:type="dxa"/>
            <w:gridSpan w:val="3"/>
            <w:tcBorders>
              <w:top w:val="single" w:sz="8" w:space="0" w:color="00000A"/>
              <w:left w:val="single" w:sz="8" w:space="0" w:color="00000A"/>
              <w:bottom w:val="single" w:sz="8" w:space="0" w:color="00000A"/>
              <w:right w:val="single" w:sz="8" w:space="0" w:color="00000A"/>
            </w:tcBorders>
            <w:shd w:val="clear" w:color="auto" w:fill="E7E6E6"/>
            <w:tcMar>
              <w:top w:w="6" w:type="dxa"/>
              <w:left w:w="112" w:type="dxa"/>
              <w:bottom w:w="0" w:type="dxa"/>
              <w:right w:w="61" w:type="dxa"/>
            </w:tcMar>
            <w:hideMark/>
          </w:tcPr>
          <w:p w14:paraId="442EF062"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Asmens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pranešančio</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apie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pažeidimą</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duomenys</w:t>
            </w:r>
            <w:proofErr w:type="spellEnd"/>
          </w:p>
        </w:tc>
      </w:tr>
      <w:tr w:rsidR="00A31642" w:rsidRPr="009A28F6" w14:paraId="6B05F163" w14:textId="77777777" w:rsidTr="008F5C4E">
        <w:trPr>
          <w:trHeight w:val="289"/>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4A6AD6A1"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Vardas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pavardė</w:t>
            </w:r>
            <w:proofErr w:type="spellEnd"/>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7FB8AE5C" w14:textId="5E678C50"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4985FCF6" w14:textId="77777777" w:rsidTr="008F5C4E">
        <w:trPr>
          <w:trHeight w:val="283"/>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5E0A4771"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Asmens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kodas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arba</w:t>
            </w:r>
            <w:proofErr w:type="spellEnd"/>
            <w:r w:rsidRPr="009A28F6">
              <w:rPr>
                <w:rFonts w:ascii="Times New Roman" w:eastAsia="Times New Roman" w:hAnsi="Times New Roman"/>
                <w:color w:val="000000"/>
                <w:sz w:val="20"/>
                <w:szCs w:val="20"/>
                <w:lang w:eastAsia="lt-LT"/>
              </w:rPr>
              <w:t> </w:t>
            </w:r>
            <w:proofErr w:type="spellStart"/>
            <w:r w:rsidRPr="009A28F6">
              <w:rPr>
                <w:rFonts w:ascii="Times New Roman" w:eastAsia="Times New Roman" w:hAnsi="Times New Roman"/>
                <w:color w:val="000000"/>
                <w:sz w:val="24"/>
                <w:szCs w:val="24"/>
                <w:lang w:eastAsia="lt-LT"/>
              </w:rPr>
              <w:t>gimimo</w:t>
            </w:r>
            <w:proofErr w:type="spellEnd"/>
            <w:r w:rsidRPr="009A28F6">
              <w:rPr>
                <w:rFonts w:ascii="Times New Roman" w:eastAsia="Times New Roman" w:hAnsi="Times New Roman"/>
                <w:color w:val="000000"/>
                <w:sz w:val="24"/>
                <w:szCs w:val="24"/>
                <w:lang w:eastAsia="lt-LT"/>
              </w:rPr>
              <w:t xml:space="preserve"> data</w:t>
            </w:r>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4B63AA38" w14:textId="457EBB4B"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42DB7BCD" w14:textId="77777777" w:rsidTr="008F5C4E">
        <w:trPr>
          <w:trHeight w:val="841"/>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3446424F" w14:textId="77777777" w:rsidR="00A31642" w:rsidRPr="009A28F6" w:rsidRDefault="00A31642" w:rsidP="008F5C4E">
            <w:pPr>
              <w:spacing w:after="0" w:line="240" w:lineRule="auto"/>
              <w:ind w:right="294"/>
              <w:jc w:val="both"/>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Darbovietė</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su</w:t>
            </w:r>
            <w:proofErr w:type="spellEnd"/>
            <w:r w:rsidRPr="009A28F6">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Viešąją</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įstaiga</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Regionine</w:t>
            </w:r>
            <w:proofErr w:type="spellEnd"/>
            <w:r>
              <w:rPr>
                <w:rFonts w:ascii="Times New Roman" w:eastAsia="Times New Roman" w:hAnsi="Times New Roman"/>
                <w:color w:val="000000"/>
                <w:sz w:val="24"/>
                <w:szCs w:val="24"/>
                <w:lang w:eastAsia="lt-LT"/>
              </w:rPr>
              <w:t xml:space="preserve"> Mažeikių </w:t>
            </w:r>
            <w:proofErr w:type="spellStart"/>
            <w:r>
              <w:rPr>
                <w:rFonts w:ascii="Times New Roman" w:eastAsia="Times New Roman" w:hAnsi="Times New Roman"/>
                <w:color w:val="000000"/>
                <w:sz w:val="24"/>
                <w:szCs w:val="24"/>
                <w:lang w:eastAsia="lt-LT"/>
              </w:rPr>
              <w:t>ligonine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siejantys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ar</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sieję</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darbo</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santykiai</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arba</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sutartiniai</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santykiai</w:t>
            </w:r>
            <w:proofErr w:type="spellEnd"/>
            <w:r w:rsidRPr="009A28F6">
              <w:rPr>
                <w:rFonts w:ascii="Times New Roman" w:eastAsia="Times New Roman" w:hAnsi="Times New Roman"/>
                <w:color w:val="000000"/>
                <w:sz w:val="24"/>
                <w:szCs w:val="24"/>
                <w:lang w:eastAsia="lt-LT"/>
              </w:rPr>
              <w:t>)</w:t>
            </w:r>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066A9B7B" w14:textId="29E40B1B"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19FDF645" w14:textId="77777777" w:rsidTr="008F5C4E">
        <w:trPr>
          <w:trHeight w:val="289"/>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79293133"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Pareigos</w:t>
            </w:r>
            <w:proofErr w:type="spellEnd"/>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3C51678A" w14:textId="2C8AE300"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537B5A91" w14:textId="77777777" w:rsidTr="008F5C4E">
        <w:trPr>
          <w:trHeight w:val="281"/>
        </w:trPr>
        <w:tc>
          <w:tcPr>
            <w:tcW w:w="9633" w:type="dxa"/>
            <w:gridSpan w:val="3"/>
            <w:tcBorders>
              <w:top w:val="nil"/>
              <w:left w:val="single" w:sz="8" w:space="0" w:color="00000A"/>
              <w:bottom w:val="single" w:sz="8" w:space="0" w:color="00000A"/>
              <w:right w:val="single" w:sz="8" w:space="0" w:color="00000A"/>
            </w:tcBorders>
            <w:shd w:val="clear" w:color="auto" w:fill="E7E6E6"/>
            <w:tcMar>
              <w:top w:w="6" w:type="dxa"/>
              <w:left w:w="112" w:type="dxa"/>
              <w:bottom w:w="0" w:type="dxa"/>
              <w:right w:w="61" w:type="dxa"/>
            </w:tcMar>
            <w:hideMark/>
          </w:tcPr>
          <w:p w14:paraId="3EDD8670"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Kontaktinė</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informacija</w:t>
            </w:r>
            <w:proofErr w:type="spellEnd"/>
          </w:p>
        </w:tc>
      </w:tr>
      <w:tr w:rsidR="00A31642" w:rsidRPr="009A28F6" w14:paraId="3BB64168" w14:textId="77777777" w:rsidTr="008F5C4E">
        <w:trPr>
          <w:trHeight w:val="563"/>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3E4E4B63"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Telefonas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pastabos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dėl</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susisiekimo</w:t>
            </w:r>
            <w:proofErr w:type="spellEnd"/>
            <w:r w:rsidRPr="009A28F6">
              <w:rPr>
                <w:rFonts w:ascii="Times New Roman" w:eastAsia="Times New Roman" w:hAnsi="Times New Roman"/>
                <w:color w:val="000000"/>
                <w:sz w:val="24"/>
                <w:szCs w:val="24"/>
                <w:lang w:eastAsia="lt-LT"/>
              </w:rPr>
              <w:t>)</w:t>
            </w:r>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5CAEDF38" w14:textId="673348D2"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5B4B2A20" w14:textId="77777777" w:rsidTr="008F5C4E">
        <w:trPr>
          <w:trHeight w:val="563"/>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59F8195B"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Asmeninis</w:t>
            </w:r>
            <w:proofErr w:type="spellEnd"/>
            <w:r w:rsidRPr="009A28F6">
              <w:rPr>
                <w:rFonts w:ascii="Times New Roman" w:eastAsia="Times New Roman" w:hAnsi="Times New Roman"/>
                <w:color w:val="000000"/>
                <w:sz w:val="24"/>
                <w:szCs w:val="24"/>
                <w:lang w:eastAsia="lt-LT"/>
              </w:rPr>
              <w:t xml:space="preserve"> el. </w:t>
            </w:r>
            <w:proofErr w:type="spellStart"/>
            <w:r w:rsidRPr="009A28F6">
              <w:rPr>
                <w:rFonts w:ascii="Times New Roman" w:eastAsia="Times New Roman" w:hAnsi="Times New Roman"/>
                <w:color w:val="000000"/>
                <w:sz w:val="24"/>
                <w:szCs w:val="24"/>
                <w:lang w:eastAsia="lt-LT"/>
              </w:rPr>
              <w:t>paštas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arba</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gyvenamosios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vietos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adresas</w:t>
            </w:r>
            <w:proofErr w:type="spellEnd"/>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1DF1AB73" w14:textId="357D879E"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13199A3D" w14:textId="77777777" w:rsidTr="008F5C4E">
        <w:trPr>
          <w:trHeight w:val="286"/>
        </w:trPr>
        <w:tc>
          <w:tcPr>
            <w:tcW w:w="9633" w:type="dxa"/>
            <w:gridSpan w:val="3"/>
            <w:tcBorders>
              <w:top w:val="nil"/>
              <w:left w:val="single" w:sz="8" w:space="0" w:color="00000A"/>
              <w:bottom w:val="single" w:sz="8" w:space="0" w:color="00000A"/>
              <w:right w:val="single" w:sz="8" w:space="0" w:color="00000A"/>
            </w:tcBorders>
            <w:shd w:val="clear" w:color="auto" w:fill="E7E6E6"/>
            <w:tcMar>
              <w:top w:w="6" w:type="dxa"/>
              <w:left w:w="112" w:type="dxa"/>
              <w:bottom w:w="0" w:type="dxa"/>
              <w:right w:w="61" w:type="dxa"/>
            </w:tcMar>
            <w:hideMark/>
          </w:tcPr>
          <w:p w14:paraId="6D9BF52C"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Informacija</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apie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pažeidimą</w:t>
            </w:r>
            <w:proofErr w:type="spellEnd"/>
          </w:p>
        </w:tc>
      </w:tr>
      <w:tr w:rsidR="00A31642" w:rsidRPr="009A28F6" w14:paraId="545D8644" w14:textId="77777777" w:rsidTr="008F5C4E">
        <w:trPr>
          <w:trHeight w:val="563"/>
        </w:trPr>
        <w:tc>
          <w:tcPr>
            <w:tcW w:w="9633" w:type="dxa"/>
            <w:gridSpan w:val="3"/>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583ED65F" w14:textId="77777777" w:rsidR="00A31642" w:rsidRPr="009A28F6" w:rsidRDefault="00A31642" w:rsidP="008F5C4E">
            <w:pPr>
              <w:spacing w:after="0" w:line="240" w:lineRule="auto"/>
              <w:rPr>
                <w:rFonts w:ascii="Times New Roman" w:eastAsia="Times New Roman" w:hAnsi="Times New Roman"/>
                <w:sz w:val="24"/>
                <w:szCs w:val="24"/>
                <w:lang w:eastAsia="lt-LT"/>
              </w:rPr>
            </w:pPr>
            <w:r w:rsidRPr="009A28F6">
              <w:rPr>
                <w:rFonts w:ascii="Times New Roman" w:eastAsia="Times New Roman" w:hAnsi="Times New Roman"/>
                <w:color w:val="000000"/>
                <w:sz w:val="24"/>
                <w:szCs w:val="24"/>
                <w:lang w:eastAsia="lt-LT"/>
              </w:rPr>
              <w:t xml:space="preserve">1. </w:t>
            </w:r>
            <w:proofErr w:type="spellStart"/>
            <w:r w:rsidRPr="009A28F6">
              <w:rPr>
                <w:rFonts w:ascii="Times New Roman" w:eastAsia="Times New Roman" w:hAnsi="Times New Roman"/>
                <w:color w:val="000000"/>
                <w:sz w:val="24"/>
                <w:szCs w:val="24"/>
                <w:lang w:eastAsia="lt-LT"/>
              </w:rPr>
              <w:t>Apie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kokį</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pažeidimą</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pranešate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Kokio</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pobūdžio</w:t>
            </w:r>
            <w:proofErr w:type="spellEnd"/>
            <w:r w:rsidRPr="009A28F6">
              <w:rPr>
                <w:rFonts w:ascii="Times New Roman" w:eastAsia="Times New Roman" w:hAnsi="Times New Roman"/>
                <w:color w:val="000000"/>
                <w:sz w:val="24"/>
                <w:szCs w:val="24"/>
                <w:lang w:eastAsia="lt-LT"/>
              </w:rPr>
              <w:t xml:space="preserve"> tai </w:t>
            </w:r>
            <w:proofErr w:type="spellStart"/>
            <w:r w:rsidRPr="009A28F6">
              <w:rPr>
                <w:rFonts w:ascii="Times New Roman" w:eastAsia="Times New Roman" w:hAnsi="Times New Roman"/>
                <w:color w:val="000000"/>
                <w:sz w:val="24"/>
                <w:szCs w:val="24"/>
                <w:lang w:eastAsia="lt-LT"/>
              </w:rPr>
              <w:t>pažeidimas</w:t>
            </w:r>
            <w:proofErr w:type="spellEnd"/>
            <w:r w:rsidRPr="009A28F6">
              <w:rPr>
                <w:rFonts w:ascii="Times New Roman" w:eastAsia="Times New Roman" w:hAnsi="Times New Roman"/>
                <w:color w:val="000000"/>
                <w:sz w:val="24"/>
                <w:szCs w:val="24"/>
                <w:lang w:eastAsia="lt-LT"/>
              </w:rPr>
              <w:t>?</w:t>
            </w:r>
          </w:p>
          <w:p w14:paraId="7DB2EDE6" w14:textId="2BC87E62" w:rsidR="00A31642" w:rsidRPr="009A28F6" w:rsidRDefault="00A31642" w:rsidP="008F5C4E">
            <w:pPr>
              <w:spacing w:after="0" w:line="240" w:lineRule="auto"/>
              <w:ind w:firstLine="62"/>
              <w:rPr>
                <w:rFonts w:ascii="Times New Roman" w:eastAsia="Times New Roman" w:hAnsi="Times New Roman"/>
                <w:sz w:val="24"/>
                <w:szCs w:val="24"/>
                <w:lang w:eastAsia="lt-LT"/>
              </w:rPr>
            </w:pPr>
          </w:p>
        </w:tc>
      </w:tr>
      <w:tr w:rsidR="00A31642" w:rsidRPr="009A28F6" w14:paraId="1D892CE5" w14:textId="77777777" w:rsidTr="008F5C4E">
        <w:trPr>
          <w:trHeight w:val="562"/>
        </w:trPr>
        <w:tc>
          <w:tcPr>
            <w:tcW w:w="9633" w:type="dxa"/>
            <w:gridSpan w:val="3"/>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22F4C655" w14:textId="77777777" w:rsidR="00A31642" w:rsidRPr="009A28F6" w:rsidRDefault="00A31642" w:rsidP="008F5C4E">
            <w:pPr>
              <w:spacing w:after="0" w:line="240" w:lineRule="auto"/>
              <w:rPr>
                <w:rFonts w:ascii="Times New Roman" w:eastAsia="Times New Roman" w:hAnsi="Times New Roman"/>
                <w:sz w:val="24"/>
                <w:szCs w:val="24"/>
                <w:lang w:eastAsia="lt-LT"/>
              </w:rPr>
            </w:pPr>
            <w:r w:rsidRPr="009A28F6">
              <w:rPr>
                <w:rFonts w:ascii="Times New Roman" w:eastAsia="Times New Roman" w:hAnsi="Times New Roman"/>
                <w:color w:val="000000"/>
                <w:sz w:val="24"/>
                <w:szCs w:val="24"/>
                <w:lang w:eastAsia="lt-LT"/>
              </w:rPr>
              <w:t xml:space="preserve">2. Kas </w:t>
            </w:r>
            <w:proofErr w:type="spellStart"/>
            <w:r w:rsidRPr="009A28F6">
              <w:rPr>
                <w:rFonts w:ascii="Times New Roman" w:eastAsia="Times New Roman" w:hAnsi="Times New Roman"/>
                <w:color w:val="000000"/>
                <w:sz w:val="24"/>
                <w:szCs w:val="24"/>
                <w:lang w:eastAsia="lt-LT"/>
              </w:rPr>
              <w:t>padarė</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šį</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pažeidimą</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Kokie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galėjo</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būti</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pažeidimą</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darančio</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asmens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motyvai</w:t>
            </w:r>
            <w:proofErr w:type="spellEnd"/>
            <w:r w:rsidRPr="009A28F6">
              <w:rPr>
                <w:rFonts w:ascii="Times New Roman" w:eastAsia="Times New Roman" w:hAnsi="Times New Roman"/>
                <w:color w:val="000000"/>
                <w:sz w:val="24"/>
                <w:szCs w:val="24"/>
                <w:lang w:eastAsia="lt-LT"/>
              </w:rPr>
              <w:t>?</w:t>
            </w:r>
          </w:p>
          <w:p w14:paraId="23696660" w14:textId="45A5421A" w:rsidR="00A31642" w:rsidRPr="009A28F6" w:rsidRDefault="00A31642" w:rsidP="008F5C4E">
            <w:pPr>
              <w:spacing w:after="0" w:line="240" w:lineRule="auto"/>
              <w:ind w:firstLine="62"/>
              <w:rPr>
                <w:rFonts w:ascii="Times New Roman" w:eastAsia="Times New Roman" w:hAnsi="Times New Roman"/>
                <w:sz w:val="24"/>
                <w:szCs w:val="24"/>
                <w:lang w:eastAsia="lt-LT"/>
              </w:rPr>
            </w:pPr>
          </w:p>
        </w:tc>
      </w:tr>
      <w:tr w:rsidR="00A31642" w:rsidRPr="009A28F6" w14:paraId="346AF879" w14:textId="77777777" w:rsidTr="008F5C4E">
        <w:trPr>
          <w:trHeight w:val="563"/>
        </w:trPr>
        <w:tc>
          <w:tcPr>
            <w:tcW w:w="9633" w:type="dxa"/>
            <w:gridSpan w:val="3"/>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328C13A0" w14:textId="77777777" w:rsidR="00A31642" w:rsidRPr="009A28F6" w:rsidRDefault="00A31642" w:rsidP="008F5C4E">
            <w:pPr>
              <w:spacing w:after="0" w:line="240" w:lineRule="auto"/>
              <w:rPr>
                <w:rFonts w:ascii="Times New Roman" w:eastAsia="Times New Roman" w:hAnsi="Times New Roman"/>
                <w:sz w:val="24"/>
                <w:szCs w:val="24"/>
                <w:lang w:eastAsia="lt-LT"/>
              </w:rPr>
            </w:pPr>
            <w:r w:rsidRPr="009A28F6">
              <w:rPr>
                <w:rFonts w:ascii="Times New Roman" w:eastAsia="Times New Roman" w:hAnsi="Times New Roman"/>
                <w:color w:val="000000"/>
                <w:sz w:val="24"/>
                <w:szCs w:val="24"/>
                <w:lang w:eastAsia="lt-LT"/>
              </w:rPr>
              <w:t xml:space="preserve">3. </w:t>
            </w:r>
            <w:proofErr w:type="spellStart"/>
            <w:r w:rsidRPr="009A28F6">
              <w:rPr>
                <w:rFonts w:ascii="Times New Roman" w:eastAsia="Times New Roman" w:hAnsi="Times New Roman"/>
                <w:color w:val="000000"/>
                <w:sz w:val="24"/>
                <w:szCs w:val="24"/>
                <w:lang w:eastAsia="lt-LT"/>
              </w:rPr>
              <w:t>Pažeidimo</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padarymo</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vieta</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laikas</w:t>
            </w:r>
            <w:proofErr w:type="spellEnd"/>
          </w:p>
          <w:p w14:paraId="42D9B113" w14:textId="6FE5CABD" w:rsidR="00A31642" w:rsidRPr="009A28F6" w:rsidRDefault="00A31642" w:rsidP="008F5C4E">
            <w:pPr>
              <w:spacing w:after="0" w:line="240" w:lineRule="auto"/>
              <w:ind w:firstLine="62"/>
              <w:rPr>
                <w:rFonts w:ascii="Times New Roman" w:eastAsia="Times New Roman" w:hAnsi="Times New Roman"/>
                <w:sz w:val="24"/>
                <w:szCs w:val="24"/>
                <w:lang w:eastAsia="lt-LT"/>
              </w:rPr>
            </w:pPr>
          </w:p>
        </w:tc>
      </w:tr>
      <w:tr w:rsidR="00A31642" w:rsidRPr="009A28F6" w14:paraId="38BA7FA9" w14:textId="77777777" w:rsidTr="008F5C4E">
        <w:trPr>
          <w:trHeight w:val="286"/>
        </w:trPr>
        <w:tc>
          <w:tcPr>
            <w:tcW w:w="9633" w:type="dxa"/>
            <w:gridSpan w:val="3"/>
            <w:tcBorders>
              <w:top w:val="nil"/>
              <w:left w:val="single" w:sz="8" w:space="0" w:color="00000A"/>
              <w:bottom w:val="single" w:sz="8" w:space="0" w:color="00000A"/>
              <w:right w:val="single" w:sz="8" w:space="0" w:color="00000A"/>
            </w:tcBorders>
            <w:shd w:val="clear" w:color="auto" w:fill="E7E6E6"/>
            <w:tcMar>
              <w:top w:w="6" w:type="dxa"/>
              <w:left w:w="112" w:type="dxa"/>
              <w:bottom w:w="0" w:type="dxa"/>
              <w:right w:w="61" w:type="dxa"/>
            </w:tcMar>
            <w:hideMark/>
          </w:tcPr>
          <w:p w14:paraId="06CB1A3E"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Duomenys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apie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pažeidimą</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padariusį</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asmenį</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ar</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asmenis</w:t>
            </w:r>
            <w:proofErr w:type="spellEnd"/>
          </w:p>
        </w:tc>
      </w:tr>
      <w:tr w:rsidR="00A31642" w:rsidRPr="009A28F6" w14:paraId="1A9EE5FB" w14:textId="77777777" w:rsidTr="008F5C4E">
        <w:trPr>
          <w:trHeight w:val="284"/>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65C046A4"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Vardas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pavardė</w:t>
            </w:r>
            <w:proofErr w:type="spellEnd"/>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1C62F006" w14:textId="5D9FB90F"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5CF8D887" w14:textId="77777777" w:rsidTr="008F5C4E">
        <w:trPr>
          <w:trHeight w:val="289"/>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5CE992D1"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Darbovietė</w:t>
            </w:r>
            <w:proofErr w:type="spellEnd"/>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07B24474" w14:textId="538B4CCA"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2A18F40A" w14:textId="77777777" w:rsidTr="008F5C4E">
        <w:trPr>
          <w:trHeight w:val="283"/>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51978A55"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Pareigos</w:t>
            </w:r>
            <w:proofErr w:type="spellEnd"/>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3DA2D02C" w14:textId="220DC125"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3826776A" w14:textId="77777777" w:rsidTr="008F5C4E">
        <w:trPr>
          <w:trHeight w:val="840"/>
        </w:trPr>
        <w:tc>
          <w:tcPr>
            <w:tcW w:w="9633" w:type="dxa"/>
            <w:gridSpan w:val="3"/>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1A56E51F" w14:textId="77777777" w:rsidR="00A31642" w:rsidRPr="009A28F6" w:rsidRDefault="00A31642" w:rsidP="008F5C4E">
            <w:pPr>
              <w:spacing w:after="0" w:line="240" w:lineRule="auto"/>
              <w:jc w:val="both"/>
              <w:rPr>
                <w:rFonts w:ascii="Times New Roman" w:eastAsia="Times New Roman" w:hAnsi="Times New Roman"/>
                <w:sz w:val="24"/>
                <w:szCs w:val="24"/>
                <w:lang w:eastAsia="lt-LT"/>
              </w:rPr>
            </w:pPr>
            <w:r w:rsidRPr="009A28F6">
              <w:rPr>
                <w:rFonts w:ascii="Times New Roman" w:eastAsia="Times New Roman" w:hAnsi="Times New Roman"/>
                <w:color w:val="000000"/>
                <w:sz w:val="24"/>
                <w:szCs w:val="24"/>
                <w:lang w:eastAsia="lt-LT"/>
              </w:rPr>
              <w:t xml:space="preserve">4. </w:t>
            </w:r>
            <w:proofErr w:type="spellStart"/>
            <w:r w:rsidRPr="009A28F6">
              <w:rPr>
                <w:rFonts w:ascii="Times New Roman" w:eastAsia="Times New Roman" w:hAnsi="Times New Roman"/>
                <w:color w:val="000000"/>
                <w:sz w:val="24"/>
                <w:szCs w:val="24"/>
                <w:lang w:eastAsia="lt-LT"/>
              </w:rPr>
              <w:t>Ar</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yra</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kitų</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asmenų</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kurie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dalyvavo</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ar</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galėjo</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dalyvauti</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darant</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pažeidimą</w:t>
            </w:r>
            <w:proofErr w:type="spellEnd"/>
            <w:r w:rsidRPr="009A28F6">
              <w:rPr>
                <w:rFonts w:ascii="Times New Roman" w:eastAsia="Times New Roman" w:hAnsi="Times New Roman"/>
                <w:color w:val="000000"/>
                <w:sz w:val="24"/>
                <w:szCs w:val="24"/>
                <w:lang w:eastAsia="lt-LT"/>
              </w:rPr>
              <w:t xml:space="preserve">? Jei </w:t>
            </w:r>
            <w:proofErr w:type="spellStart"/>
            <w:r w:rsidRPr="009A28F6">
              <w:rPr>
                <w:rFonts w:ascii="Times New Roman" w:eastAsia="Times New Roman" w:hAnsi="Times New Roman"/>
                <w:color w:val="000000"/>
                <w:sz w:val="24"/>
                <w:szCs w:val="24"/>
                <w:lang w:eastAsia="lt-LT"/>
              </w:rPr>
              <w:t>taip</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nurodykite</w:t>
            </w:r>
            <w:proofErr w:type="spellEnd"/>
            <w:r w:rsidRPr="009A28F6">
              <w:rPr>
                <w:rFonts w:ascii="Times New Roman" w:eastAsia="Times New Roman" w:hAnsi="Times New Roman"/>
                <w:color w:val="000000"/>
                <w:sz w:val="24"/>
                <w:szCs w:val="24"/>
                <w:lang w:eastAsia="lt-LT"/>
              </w:rPr>
              <w:t xml:space="preserve">, kas </w:t>
            </w:r>
            <w:proofErr w:type="spellStart"/>
            <w:r w:rsidRPr="009A28F6">
              <w:rPr>
                <w:rFonts w:ascii="Times New Roman" w:eastAsia="Times New Roman" w:hAnsi="Times New Roman"/>
                <w:color w:val="000000"/>
                <w:sz w:val="24"/>
                <w:szCs w:val="24"/>
                <w:lang w:eastAsia="lt-LT"/>
              </w:rPr>
              <w:t>jie</w:t>
            </w:r>
            <w:proofErr w:type="spellEnd"/>
            <w:r w:rsidRPr="009A28F6">
              <w:rPr>
                <w:rFonts w:ascii="Times New Roman" w:eastAsia="Times New Roman" w:hAnsi="Times New Roman"/>
                <w:color w:val="000000"/>
                <w:sz w:val="24"/>
                <w:szCs w:val="24"/>
                <w:lang w:eastAsia="lt-LT"/>
              </w:rPr>
              <w:t>.</w:t>
            </w:r>
          </w:p>
          <w:p w14:paraId="12A0A6AA" w14:textId="04B7612B" w:rsidR="00A31642" w:rsidRPr="009A28F6" w:rsidRDefault="00A31642" w:rsidP="008F5C4E">
            <w:pPr>
              <w:spacing w:after="0" w:line="240" w:lineRule="auto"/>
              <w:ind w:firstLine="62"/>
              <w:rPr>
                <w:rFonts w:ascii="Times New Roman" w:eastAsia="Times New Roman" w:hAnsi="Times New Roman"/>
                <w:sz w:val="24"/>
                <w:szCs w:val="24"/>
                <w:lang w:eastAsia="lt-LT"/>
              </w:rPr>
            </w:pPr>
          </w:p>
        </w:tc>
      </w:tr>
      <w:tr w:rsidR="00A31642" w:rsidRPr="009A28F6" w14:paraId="3974896F" w14:textId="77777777" w:rsidTr="008F5C4E">
        <w:trPr>
          <w:trHeight w:val="563"/>
        </w:trPr>
        <w:tc>
          <w:tcPr>
            <w:tcW w:w="9633" w:type="dxa"/>
            <w:gridSpan w:val="3"/>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36BFE511" w14:textId="77777777" w:rsidR="00A31642" w:rsidRPr="009A28F6" w:rsidRDefault="00A31642" w:rsidP="008F5C4E">
            <w:pPr>
              <w:spacing w:after="0" w:line="240" w:lineRule="auto"/>
              <w:rPr>
                <w:rFonts w:ascii="Times New Roman" w:eastAsia="Times New Roman" w:hAnsi="Times New Roman"/>
                <w:sz w:val="24"/>
                <w:szCs w:val="24"/>
                <w:lang w:eastAsia="lt-LT"/>
              </w:rPr>
            </w:pPr>
            <w:r w:rsidRPr="009A28F6">
              <w:rPr>
                <w:rFonts w:ascii="Times New Roman" w:eastAsia="Times New Roman" w:hAnsi="Times New Roman"/>
                <w:color w:val="000000"/>
                <w:sz w:val="24"/>
                <w:szCs w:val="24"/>
                <w:lang w:eastAsia="lt-LT"/>
              </w:rPr>
              <w:t xml:space="preserve">5. </w:t>
            </w:r>
            <w:proofErr w:type="spellStart"/>
            <w:r w:rsidRPr="009A28F6">
              <w:rPr>
                <w:rFonts w:ascii="Times New Roman" w:eastAsia="Times New Roman" w:hAnsi="Times New Roman"/>
                <w:color w:val="000000"/>
                <w:sz w:val="24"/>
                <w:szCs w:val="24"/>
                <w:lang w:eastAsia="lt-LT"/>
              </w:rPr>
              <w:t>Ar</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yra</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kitų</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pažeidimo</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liudininkų</w:t>
            </w:r>
            <w:proofErr w:type="spellEnd"/>
            <w:r w:rsidRPr="009A28F6">
              <w:rPr>
                <w:rFonts w:ascii="Times New Roman" w:eastAsia="Times New Roman" w:hAnsi="Times New Roman"/>
                <w:color w:val="000000"/>
                <w:sz w:val="24"/>
                <w:szCs w:val="24"/>
                <w:lang w:eastAsia="lt-LT"/>
              </w:rPr>
              <w:t xml:space="preserve">? Jei </w:t>
            </w:r>
            <w:proofErr w:type="spellStart"/>
            <w:r w:rsidRPr="009A28F6">
              <w:rPr>
                <w:rFonts w:ascii="Times New Roman" w:eastAsia="Times New Roman" w:hAnsi="Times New Roman"/>
                <w:color w:val="000000"/>
                <w:sz w:val="24"/>
                <w:szCs w:val="24"/>
                <w:lang w:eastAsia="lt-LT"/>
              </w:rPr>
              <w:t>taip</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pateikite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jų</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kontaktinius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duomenis</w:t>
            </w:r>
            <w:proofErr w:type="spellEnd"/>
            <w:r w:rsidRPr="009A28F6">
              <w:rPr>
                <w:rFonts w:ascii="Times New Roman" w:eastAsia="Times New Roman" w:hAnsi="Times New Roman"/>
                <w:color w:val="000000"/>
                <w:sz w:val="24"/>
                <w:szCs w:val="24"/>
                <w:lang w:eastAsia="lt-LT"/>
              </w:rPr>
              <w:t>.</w:t>
            </w:r>
          </w:p>
          <w:p w14:paraId="7AC3828E" w14:textId="0A174EFE" w:rsidR="00A31642" w:rsidRPr="009A28F6" w:rsidRDefault="00A31642" w:rsidP="008F5C4E">
            <w:pPr>
              <w:spacing w:after="0" w:line="240" w:lineRule="auto"/>
              <w:ind w:firstLine="62"/>
              <w:rPr>
                <w:rFonts w:ascii="Times New Roman" w:eastAsia="Times New Roman" w:hAnsi="Times New Roman"/>
                <w:sz w:val="24"/>
                <w:szCs w:val="24"/>
                <w:lang w:eastAsia="lt-LT"/>
              </w:rPr>
            </w:pPr>
          </w:p>
        </w:tc>
      </w:tr>
      <w:tr w:rsidR="00A31642" w:rsidRPr="009A28F6" w14:paraId="2DE7A732" w14:textId="77777777" w:rsidTr="008F5C4E">
        <w:trPr>
          <w:trHeight w:val="286"/>
        </w:trPr>
        <w:tc>
          <w:tcPr>
            <w:tcW w:w="9633" w:type="dxa"/>
            <w:gridSpan w:val="3"/>
            <w:tcBorders>
              <w:top w:val="nil"/>
              <w:left w:val="single" w:sz="8" w:space="0" w:color="00000A"/>
              <w:bottom w:val="single" w:sz="8" w:space="0" w:color="00000A"/>
              <w:right w:val="single" w:sz="8" w:space="0" w:color="00000A"/>
            </w:tcBorders>
            <w:shd w:val="clear" w:color="auto" w:fill="E7E6E6"/>
            <w:tcMar>
              <w:top w:w="6" w:type="dxa"/>
              <w:left w:w="112" w:type="dxa"/>
              <w:bottom w:w="0" w:type="dxa"/>
              <w:right w:w="61" w:type="dxa"/>
            </w:tcMar>
            <w:hideMark/>
          </w:tcPr>
          <w:p w14:paraId="46C926F0"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Duomenys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apie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pažeidimo</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liudininką</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ar</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liudininkus</w:t>
            </w:r>
            <w:proofErr w:type="spellEnd"/>
          </w:p>
        </w:tc>
      </w:tr>
      <w:tr w:rsidR="00A31642" w:rsidRPr="009A28F6" w14:paraId="7E33F4D6" w14:textId="77777777" w:rsidTr="008F5C4E">
        <w:trPr>
          <w:trHeight w:val="284"/>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2B05F31F"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Vardas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pavardė</w:t>
            </w:r>
            <w:proofErr w:type="spellEnd"/>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1E4CAA74" w14:textId="3B3E2BBC"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732010C3" w14:textId="77777777" w:rsidTr="008F5C4E">
        <w:trPr>
          <w:trHeight w:val="288"/>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2A44A7A3"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Pareigos</w:t>
            </w:r>
            <w:proofErr w:type="spellEnd"/>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26DFCF4A" w14:textId="5B208D62"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0CC912CA" w14:textId="77777777" w:rsidTr="008F5C4E">
        <w:trPr>
          <w:trHeight w:val="283"/>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3030029A"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Darbovietė</w:t>
            </w:r>
            <w:proofErr w:type="spellEnd"/>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3CE087DE" w14:textId="0ADCCA63"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6538C59A" w14:textId="77777777" w:rsidTr="008F5C4E">
        <w:trPr>
          <w:trHeight w:val="288"/>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18E27945"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Telefonas</w:t>
            </w:r>
            <w:proofErr w:type="spellEnd"/>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43531426" w14:textId="534CED03"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598F36A7" w14:textId="77777777" w:rsidTr="008F5C4E">
        <w:trPr>
          <w:trHeight w:val="289"/>
        </w:trPr>
        <w:tc>
          <w:tcPr>
            <w:tcW w:w="3598" w:type="dxa"/>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4E018FF1" w14:textId="77777777" w:rsidR="00A31642" w:rsidRPr="009A28F6" w:rsidRDefault="00A31642" w:rsidP="008F5C4E">
            <w:pPr>
              <w:spacing w:after="0" w:line="240" w:lineRule="auto"/>
              <w:rPr>
                <w:rFonts w:ascii="Times New Roman" w:eastAsia="Times New Roman" w:hAnsi="Times New Roman"/>
                <w:sz w:val="24"/>
                <w:szCs w:val="24"/>
                <w:lang w:eastAsia="lt-LT"/>
              </w:rPr>
            </w:pPr>
            <w:r w:rsidRPr="009A28F6">
              <w:rPr>
                <w:rFonts w:ascii="Times New Roman" w:eastAsia="Times New Roman" w:hAnsi="Times New Roman"/>
                <w:color w:val="000000"/>
                <w:sz w:val="24"/>
                <w:szCs w:val="24"/>
                <w:lang w:eastAsia="lt-LT"/>
              </w:rPr>
              <w:lastRenderedPageBreak/>
              <w:t xml:space="preserve">El. </w:t>
            </w:r>
            <w:proofErr w:type="spellStart"/>
            <w:r w:rsidRPr="009A28F6">
              <w:rPr>
                <w:rFonts w:ascii="Times New Roman" w:eastAsia="Times New Roman" w:hAnsi="Times New Roman"/>
                <w:color w:val="000000"/>
                <w:sz w:val="24"/>
                <w:szCs w:val="24"/>
                <w:lang w:eastAsia="lt-LT"/>
              </w:rPr>
              <w:t>paštas</w:t>
            </w:r>
            <w:proofErr w:type="spellEnd"/>
          </w:p>
        </w:tc>
        <w:tc>
          <w:tcPr>
            <w:tcW w:w="6035" w:type="dxa"/>
            <w:gridSpan w:val="2"/>
            <w:tcBorders>
              <w:top w:val="nil"/>
              <w:left w:val="nil"/>
              <w:bottom w:val="single" w:sz="8" w:space="0" w:color="00000A"/>
              <w:right w:val="single" w:sz="8" w:space="0" w:color="00000A"/>
            </w:tcBorders>
            <w:tcMar>
              <w:top w:w="6" w:type="dxa"/>
              <w:left w:w="112" w:type="dxa"/>
              <w:bottom w:w="0" w:type="dxa"/>
              <w:right w:w="61" w:type="dxa"/>
            </w:tcMar>
            <w:hideMark/>
          </w:tcPr>
          <w:p w14:paraId="2CFBF914" w14:textId="492D7D02" w:rsidR="00A31642" w:rsidRPr="009A28F6" w:rsidRDefault="00A31642" w:rsidP="008F5C4E">
            <w:pPr>
              <w:spacing w:after="0" w:line="240" w:lineRule="auto"/>
              <w:ind w:left="4" w:firstLine="62"/>
              <w:rPr>
                <w:rFonts w:ascii="Times New Roman" w:eastAsia="Times New Roman" w:hAnsi="Times New Roman"/>
                <w:sz w:val="24"/>
                <w:szCs w:val="24"/>
                <w:lang w:eastAsia="lt-LT"/>
              </w:rPr>
            </w:pPr>
          </w:p>
        </w:tc>
      </w:tr>
      <w:tr w:rsidR="00A31642" w:rsidRPr="009A28F6" w14:paraId="26F1CAAA" w14:textId="77777777" w:rsidTr="008F5C4E">
        <w:trPr>
          <w:trHeight w:val="562"/>
        </w:trPr>
        <w:tc>
          <w:tcPr>
            <w:tcW w:w="9633" w:type="dxa"/>
            <w:gridSpan w:val="3"/>
            <w:tcBorders>
              <w:top w:val="nil"/>
              <w:left w:val="single" w:sz="8" w:space="0" w:color="00000A"/>
              <w:bottom w:val="single" w:sz="8" w:space="0" w:color="00000A"/>
              <w:right w:val="single" w:sz="8" w:space="0" w:color="00000A"/>
            </w:tcBorders>
            <w:tcMar>
              <w:top w:w="6" w:type="dxa"/>
              <w:left w:w="112" w:type="dxa"/>
              <w:bottom w:w="0" w:type="dxa"/>
              <w:right w:w="61" w:type="dxa"/>
            </w:tcMar>
            <w:hideMark/>
          </w:tcPr>
          <w:p w14:paraId="66307BF5" w14:textId="77777777" w:rsidR="00A31642" w:rsidRPr="009A28F6" w:rsidRDefault="00A31642" w:rsidP="008F5C4E">
            <w:pPr>
              <w:spacing w:after="0" w:line="240" w:lineRule="auto"/>
              <w:rPr>
                <w:rFonts w:ascii="Times New Roman" w:eastAsia="Times New Roman" w:hAnsi="Times New Roman"/>
                <w:sz w:val="24"/>
                <w:szCs w:val="24"/>
                <w:lang w:eastAsia="lt-LT"/>
              </w:rPr>
            </w:pPr>
            <w:r w:rsidRPr="009A28F6">
              <w:rPr>
                <w:rFonts w:ascii="Times New Roman" w:eastAsia="Times New Roman" w:hAnsi="Times New Roman"/>
                <w:color w:val="000000"/>
                <w:sz w:val="24"/>
                <w:szCs w:val="24"/>
                <w:lang w:eastAsia="lt-LT"/>
              </w:rPr>
              <w:t xml:space="preserve">6. Kada </w:t>
            </w:r>
            <w:proofErr w:type="spellStart"/>
            <w:r w:rsidRPr="009A28F6">
              <w:rPr>
                <w:rFonts w:ascii="Times New Roman" w:eastAsia="Times New Roman" w:hAnsi="Times New Roman"/>
                <w:color w:val="000000"/>
                <w:sz w:val="24"/>
                <w:szCs w:val="24"/>
                <w:lang w:eastAsia="lt-LT"/>
              </w:rPr>
              <w:t>pažeidimas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buvo</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padarytas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ir</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kada</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apie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jį</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sužinojote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arba</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jį</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pastebėjote</w:t>
            </w:r>
            <w:proofErr w:type="spellEnd"/>
            <w:r w:rsidRPr="009A28F6">
              <w:rPr>
                <w:rFonts w:ascii="Times New Roman" w:eastAsia="Times New Roman" w:hAnsi="Times New Roman"/>
                <w:color w:val="000000"/>
                <w:sz w:val="24"/>
                <w:szCs w:val="24"/>
                <w:lang w:eastAsia="lt-LT"/>
              </w:rPr>
              <w:t>?</w:t>
            </w:r>
          </w:p>
          <w:p w14:paraId="6D10574B" w14:textId="7121854C" w:rsidR="00A31642" w:rsidRPr="009A28F6" w:rsidRDefault="00A31642" w:rsidP="008F5C4E">
            <w:pPr>
              <w:spacing w:after="0" w:line="240" w:lineRule="auto"/>
              <w:ind w:firstLine="62"/>
              <w:rPr>
                <w:rFonts w:ascii="Times New Roman" w:eastAsia="Times New Roman" w:hAnsi="Times New Roman"/>
                <w:sz w:val="24"/>
                <w:szCs w:val="24"/>
                <w:lang w:eastAsia="lt-LT"/>
              </w:rPr>
            </w:pPr>
          </w:p>
        </w:tc>
      </w:tr>
      <w:tr w:rsidR="00A31642" w:rsidRPr="009A28F6" w14:paraId="6436126D" w14:textId="77777777" w:rsidTr="008F5C4E">
        <w:trPr>
          <w:trHeight w:val="835"/>
        </w:trPr>
        <w:tc>
          <w:tcPr>
            <w:tcW w:w="9633" w:type="dxa"/>
            <w:gridSpan w:val="3"/>
            <w:tcBorders>
              <w:top w:val="nil"/>
              <w:left w:val="single" w:sz="8" w:space="0" w:color="00000A"/>
              <w:bottom w:val="nil"/>
              <w:right w:val="single" w:sz="8" w:space="0" w:color="00000A"/>
            </w:tcBorders>
            <w:tcMar>
              <w:top w:w="6" w:type="dxa"/>
              <w:left w:w="112" w:type="dxa"/>
              <w:bottom w:w="0" w:type="dxa"/>
              <w:right w:w="61" w:type="dxa"/>
            </w:tcMar>
            <w:hideMark/>
          </w:tcPr>
          <w:p w14:paraId="24F89D52" w14:textId="77777777" w:rsidR="00A31642" w:rsidRPr="009A28F6" w:rsidRDefault="00A31642" w:rsidP="008F5C4E">
            <w:pPr>
              <w:spacing w:after="0" w:line="240" w:lineRule="atLeast"/>
              <w:jc w:val="both"/>
              <w:rPr>
                <w:rFonts w:ascii="Times New Roman" w:eastAsia="Times New Roman" w:hAnsi="Times New Roman"/>
                <w:sz w:val="24"/>
                <w:szCs w:val="24"/>
                <w:lang w:eastAsia="lt-LT"/>
              </w:rPr>
            </w:pPr>
            <w:r w:rsidRPr="009A28F6">
              <w:rPr>
                <w:rFonts w:ascii="Times New Roman" w:eastAsia="Times New Roman" w:hAnsi="Times New Roman"/>
                <w:color w:val="000000"/>
                <w:sz w:val="24"/>
                <w:szCs w:val="24"/>
                <w:lang w:eastAsia="lt-LT"/>
              </w:rPr>
              <w:t xml:space="preserve">7. </w:t>
            </w:r>
            <w:proofErr w:type="spellStart"/>
            <w:r w:rsidRPr="009A28F6">
              <w:rPr>
                <w:rFonts w:ascii="Times New Roman" w:eastAsia="Times New Roman" w:hAnsi="Times New Roman"/>
                <w:color w:val="000000"/>
                <w:sz w:val="24"/>
                <w:szCs w:val="24"/>
                <w:lang w:eastAsia="lt-LT"/>
              </w:rPr>
              <w:t>Kokius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pažeidimą</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pagrindžiančius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duomenis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galinčius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padėti</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atlikti</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pažeidimo</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tyrimą</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galėtumėte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pateikti</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Nurodykite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pridedamus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rašytinius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ar</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kitus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duomenis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apie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pažeidimą</w:t>
            </w:r>
            <w:proofErr w:type="spellEnd"/>
            <w:r w:rsidRPr="009A28F6">
              <w:rPr>
                <w:rFonts w:ascii="Times New Roman" w:eastAsia="Times New Roman" w:hAnsi="Times New Roman"/>
                <w:color w:val="000000"/>
                <w:sz w:val="24"/>
                <w:szCs w:val="24"/>
                <w:lang w:eastAsia="lt-LT"/>
              </w:rPr>
              <w:t>.</w:t>
            </w:r>
          </w:p>
          <w:p w14:paraId="70B82A27" w14:textId="5EACA7C6" w:rsidR="00A31642" w:rsidRPr="009A28F6" w:rsidRDefault="00A31642" w:rsidP="008F5C4E">
            <w:pPr>
              <w:spacing w:after="0" w:line="240" w:lineRule="auto"/>
              <w:ind w:firstLine="62"/>
              <w:rPr>
                <w:rFonts w:ascii="Times New Roman" w:eastAsia="Times New Roman" w:hAnsi="Times New Roman"/>
                <w:sz w:val="24"/>
                <w:szCs w:val="24"/>
                <w:lang w:eastAsia="lt-LT"/>
              </w:rPr>
            </w:pPr>
          </w:p>
        </w:tc>
      </w:tr>
      <w:tr w:rsidR="00A31642" w:rsidRPr="009A28F6" w14:paraId="50D02BDA" w14:textId="77777777" w:rsidTr="008F5C4E">
        <w:trPr>
          <w:trHeight w:val="835"/>
        </w:trPr>
        <w:tc>
          <w:tcPr>
            <w:tcW w:w="9638" w:type="dxa"/>
            <w:gridSpan w:val="3"/>
            <w:tcBorders>
              <w:top w:val="single" w:sz="8" w:space="0" w:color="auto"/>
              <w:left w:val="single" w:sz="8" w:space="0" w:color="auto"/>
              <w:bottom w:val="single" w:sz="8" w:space="0" w:color="auto"/>
              <w:right w:val="single" w:sz="8" w:space="0" w:color="auto"/>
            </w:tcBorders>
            <w:tcMar>
              <w:top w:w="7" w:type="dxa"/>
              <w:left w:w="115" w:type="dxa"/>
              <w:bottom w:w="11" w:type="dxa"/>
              <w:right w:w="53" w:type="dxa"/>
            </w:tcMar>
            <w:hideMark/>
          </w:tcPr>
          <w:p w14:paraId="096DCDF8" w14:textId="77777777" w:rsidR="00A31642" w:rsidRPr="009A28F6" w:rsidRDefault="00A31642" w:rsidP="008F5C4E">
            <w:pPr>
              <w:spacing w:after="0" w:line="240" w:lineRule="atLeast"/>
              <w:jc w:val="both"/>
              <w:rPr>
                <w:rFonts w:ascii="Times New Roman" w:eastAsia="Times New Roman" w:hAnsi="Times New Roman"/>
                <w:sz w:val="24"/>
                <w:szCs w:val="24"/>
                <w:lang w:eastAsia="lt-LT"/>
              </w:rPr>
            </w:pPr>
            <w:r w:rsidRPr="009A28F6">
              <w:rPr>
                <w:rFonts w:ascii="Times New Roman" w:eastAsia="Times New Roman" w:hAnsi="Times New Roman"/>
                <w:color w:val="000000"/>
                <w:sz w:val="24"/>
                <w:szCs w:val="24"/>
                <w:lang w:eastAsia="lt-LT"/>
              </w:rPr>
              <w:t xml:space="preserve">8. </w:t>
            </w:r>
            <w:proofErr w:type="spellStart"/>
            <w:r w:rsidRPr="009A28F6">
              <w:rPr>
                <w:rFonts w:ascii="Times New Roman" w:eastAsia="Times New Roman" w:hAnsi="Times New Roman"/>
                <w:color w:val="000000"/>
                <w:sz w:val="24"/>
                <w:szCs w:val="24"/>
                <w:lang w:eastAsia="lt-LT"/>
              </w:rPr>
              <w:t>Ar</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apie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šį</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pažeidimą</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jau</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esate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kam</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nors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pranešęs</w:t>
            </w:r>
            <w:proofErr w:type="spellEnd"/>
            <w:r w:rsidRPr="009A28F6">
              <w:rPr>
                <w:rFonts w:ascii="Times New Roman" w:eastAsia="Times New Roman" w:hAnsi="Times New Roman"/>
                <w:color w:val="000000"/>
                <w:sz w:val="24"/>
                <w:szCs w:val="24"/>
                <w:lang w:eastAsia="lt-LT"/>
              </w:rPr>
              <w:t xml:space="preserve">? Jei </w:t>
            </w:r>
            <w:proofErr w:type="spellStart"/>
            <w:r w:rsidRPr="009A28F6">
              <w:rPr>
                <w:rFonts w:ascii="Times New Roman" w:eastAsia="Times New Roman" w:hAnsi="Times New Roman"/>
                <w:color w:val="000000"/>
                <w:sz w:val="24"/>
                <w:szCs w:val="24"/>
                <w:lang w:eastAsia="lt-LT"/>
              </w:rPr>
              <w:t>pranešėte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kam</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pranešėte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ir</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ar</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gavote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atsakymą</w:t>
            </w:r>
            <w:proofErr w:type="spellEnd"/>
            <w:r w:rsidRPr="009A28F6">
              <w:rPr>
                <w:rFonts w:ascii="Times New Roman" w:eastAsia="Times New Roman" w:hAnsi="Times New Roman"/>
                <w:color w:val="000000"/>
                <w:sz w:val="24"/>
                <w:szCs w:val="24"/>
                <w:lang w:eastAsia="lt-LT"/>
              </w:rPr>
              <w:t xml:space="preserve">? Jei </w:t>
            </w:r>
            <w:proofErr w:type="spellStart"/>
            <w:r w:rsidRPr="009A28F6">
              <w:rPr>
                <w:rFonts w:ascii="Times New Roman" w:eastAsia="Times New Roman" w:hAnsi="Times New Roman"/>
                <w:color w:val="000000"/>
                <w:sz w:val="24"/>
                <w:szCs w:val="24"/>
                <w:lang w:eastAsia="lt-LT"/>
              </w:rPr>
              <w:t>gavote</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atsakymą</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nurodykite</w:t>
            </w:r>
            <w:proofErr w:type="spellEnd"/>
            <w:r w:rsidRPr="009A28F6">
              <w:rPr>
                <w:rFonts w:ascii="Times New Roman" w:eastAsia="Times New Roman" w:hAnsi="Times New Roman"/>
                <w:color w:val="000000"/>
                <w:sz w:val="24"/>
                <w:szCs w:val="24"/>
                <w:lang w:eastAsia="lt-LT"/>
              </w:rPr>
              <w:t xml:space="preserve"> jo </w:t>
            </w:r>
            <w:proofErr w:type="spellStart"/>
            <w:r w:rsidRPr="009A28F6">
              <w:rPr>
                <w:rFonts w:ascii="Times New Roman" w:eastAsia="Times New Roman" w:hAnsi="Times New Roman"/>
                <w:color w:val="000000"/>
                <w:sz w:val="24"/>
                <w:szCs w:val="24"/>
                <w:lang w:eastAsia="lt-LT"/>
              </w:rPr>
              <w:t>esmę</w:t>
            </w:r>
            <w:proofErr w:type="spellEnd"/>
            <w:r w:rsidRPr="009A28F6">
              <w:rPr>
                <w:rFonts w:ascii="Times New Roman" w:eastAsia="Times New Roman" w:hAnsi="Times New Roman"/>
                <w:color w:val="000000"/>
                <w:sz w:val="24"/>
                <w:szCs w:val="24"/>
                <w:lang w:eastAsia="lt-LT"/>
              </w:rPr>
              <w:t>.</w:t>
            </w:r>
          </w:p>
          <w:p w14:paraId="54836BEC" w14:textId="20AD4587" w:rsidR="00A31642" w:rsidRPr="009A28F6" w:rsidRDefault="00A31642" w:rsidP="008F5C4E">
            <w:pPr>
              <w:spacing w:after="0" w:line="240" w:lineRule="auto"/>
              <w:ind w:firstLine="62"/>
              <w:rPr>
                <w:rFonts w:ascii="Times New Roman" w:eastAsia="Times New Roman" w:hAnsi="Times New Roman"/>
                <w:sz w:val="24"/>
                <w:szCs w:val="24"/>
                <w:lang w:eastAsia="lt-LT"/>
              </w:rPr>
            </w:pPr>
          </w:p>
        </w:tc>
      </w:tr>
      <w:tr w:rsidR="00A31642" w:rsidRPr="009A28F6" w14:paraId="23B27E0F" w14:textId="77777777" w:rsidTr="008F5C4E">
        <w:trPr>
          <w:trHeight w:val="562"/>
        </w:trPr>
        <w:tc>
          <w:tcPr>
            <w:tcW w:w="9638" w:type="dxa"/>
            <w:gridSpan w:val="3"/>
            <w:tcBorders>
              <w:top w:val="nil"/>
              <w:left w:val="single" w:sz="8" w:space="0" w:color="000000"/>
              <w:bottom w:val="single" w:sz="8" w:space="0" w:color="000000"/>
              <w:right w:val="single" w:sz="8" w:space="0" w:color="000000"/>
            </w:tcBorders>
            <w:tcMar>
              <w:top w:w="7" w:type="dxa"/>
              <w:left w:w="115" w:type="dxa"/>
              <w:bottom w:w="11" w:type="dxa"/>
              <w:right w:w="53" w:type="dxa"/>
            </w:tcMar>
            <w:hideMark/>
          </w:tcPr>
          <w:p w14:paraId="5D2F3258" w14:textId="77777777" w:rsidR="00A31642" w:rsidRPr="009A28F6" w:rsidRDefault="00A31642" w:rsidP="008F5C4E">
            <w:pPr>
              <w:spacing w:after="0" w:line="240" w:lineRule="auto"/>
              <w:rPr>
                <w:rFonts w:ascii="Times New Roman" w:eastAsia="Times New Roman" w:hAnsi="Times New Roman"/>
                <w:sz w:val="24"/>
                <w:szCs w:val="24"/>
                <w:lang w:eastAsia="lt-LT"/>
              </w:rPr>
            </w:pPr>
            <w:r w:rsidRPr="009A28F6">
              <w:rPr>
                <w:rFonts w:ascii="Times New Roman" w:eastAsia="Times New Roman" w:hAnsi="Times New Roman"/>
                <w:color w:val="000000"/>
                <w:sz w:val="24"/>
                <w:szCs w:val="24"/>
                <w:lang w:eastAsia="lt-LT"/>
              </w:rPr>
              <w:t xml:space="preserve">9. </w:t>
            </w:r>
            <w:proofErr w:type="spellStart"/>
            <w:r w:rsidRPr="009A28F6">
              <w:rPr>
                <w:rFonts w:ascii="Times New Roman" w:eastAsia="Times New Roman" w:hAnsi="Times New Roman"/>
                <w:color w:val="000000"/>
                <w:sz w:val="24"/>
                <w:szCs w:val="24"/>
                <w:lang w:eastAsia="lt-LT"/>
              </w:rPr>
              <w:t>Papildomos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pastabos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ir</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komentarai</w:t>
            </w:r>
            <w:proofErr w:type="spellEnd"/>
            <w:r w:rsidRPr="009A28F6">
              <w:rPr>
                <w:rFonts w:ascii="Times New Roman" w:eastAsia="Times New Roman" w:hAnsi="Times New Roman"/>
                <w:color w:val="000000"/>
                <w:sz w:val="24"/>
                <w:szCs w:val="24"/>
                <w:lang w:eastAsia="lt-LT"/>
              </w:rPr>
              <w:t>.</w:t>
            </w:r>
          </w:p>
          <w:p w14:paraId="76AB463D" w14:textId="2E03B111" w:rsidR="00A31642" w:rsidRPr="009A28F6" w:rsidRDefault="00A31642" w:rsidP="008F5C4E">
            <w:pPr>
              <w:spacing w:after="0" w:line="240" w:lineRule="auto"/>
              <w:ind w:firstLine="62"/>
              <w:rPr>
                <w:rFonts w:ascii="Times New Roman" w:eastAsia="Times New Roman" w:hAnsi="Times New Roman"/>
                <w:sz w:val="24"/>
                <w:szCs w:val="24"/>
                <w:lang w:eastAsia="lt-LT"/>
              </w:rPr>
            </w:pPr>
          </w:p>
        </w:tc>
      </w:tr>
      <w:tr w:rsidR="00A31642" w:rsidRPr="009A28F6" w14:paraId="7AF10885" w14:textId="77777777" w:rsidTr="008F5C4E">
        <w:trPr>
          <w:trHeight w:val="749"/>
        </w:trPr>
        <w:tc>
          <w:tcPr>
            <w:tcW w:w="9638" w:type="dxa"/>
            <w:gridSpan w:val="3"/>
            <w:tcBorders>
              <w:top w:val="nil"/>
              <w:left w:val="single" w:sz="8" w:space="0" w:color="000000"/>
              <w:bottom w:val="single" w:sz="8" w:space="0" w:color="000000"/>
              <w:right w:val="single" w:sz="8" w:space="0" w:color="000000"/>
            </w:tcBorders>
            <w:tcMar>
              <w:top w:w="7" w:type="dxa"/>
              <w:left w:w="115" w:type="dxa"/>
              <w:bottom w:w="11" w:type="dxa"/>
              <w:right w:w="53" w:type="dxa"/>
            </w:tcMar>
            <w:vAlign w:val="bottom"/>
            <w:hideMark/>
          </w:tcPr>
          <w:p w14:paraId="119ACE82" w14:textId="479ADF9D" w:rsidR="00A31642" w:rsidRPr="009A28F6" w:rsidRDefault="00A31642" w:rsidP="008F5C4E">
            <w:pPr>
              <w:spacing w:after="0" w:line="240" w:lineRule="auto"/>
              <w:jc w:val="both"/>
              <w:rPr>
                <w:rFonts w:ascii="Times New Roman" w:eastAsia="Times New Roman" w:hAnsi="Times New Roman"/>
                <w:sz w:val="24"/>
                <w:szCs w:val="24"/>
                <w:lang w:eastAsia="lt-LT"/>
              </w:rPr>
            </w:pPr>
            <w:r w:rsidRPr="009A28F6">
              <w:rPr>
                <w:rFonts w:ascii="Times New Roman" w:eastAsia="Times New Roman" w:hAnsi="Times New Roman"/>
                <w:color w:val="000000"/>
                <w:sz w:val="40"/>
                <w:szCs w:val="40"/>
                <w:lang w:eastAsia="lt-LT"/>
              </w:rPr>
              <w:t>□</w:t>
            </w:r>
            <w:r w:rsidR="00AA1126">
              <w:rPr>
                <w:rFonts w:ascii="Times New Roman" w:eastAsia="Times New Roman" w:hAnsi="Times New Roman"/>
                <w:color w:val="000000"/>
                <w:sz w:val="40"/>
                <w:szCs w:val="40"/>
                <w:lang w:eastAsia="lt-LT"/>
              </w:rPr>
              <w:t xml:space="preserve"> </w:t>
            </w:r>
            <w:proofErr w:type="spellStart"/>
            <w:r w:rsidRPr="009A28F6">
              <w:rPr>
                <w:rFonts w:ascii="Times New Roman" w:eastAsia="Times New Roman" w:hAnsi="Times New Roman"/>
                <w:color w:val="000000"/>
                <w:sz w:val="24"/>
                <w:szCs w:val="24"/>
                <w:lang w:eastAsia="lt-LT"/>
              </w:rPr>
              <w:t>Patvirtinu</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kad</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esu</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susipažinęs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su</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teisinėmis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pasekmėmis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už</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melagingos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informacijos</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teikimą</w:t>
            </w:r>
            <w:proofErr w:type="spellEnd"/>
            <w:r w:rsidRPr="009A28F6">
              <w:rPr>
                <w:rFonts w:ascii="Times New Roman" w:eastAsia="Times New Roman" w:hAnsi="Times New Roman"/>
                <w:color w:val="000000"/>
                <w:sz w:val="24"/>
                <w:szCs w:val="24"/>
                <w:lang w:eastAsia="lt-LT"/>
              </w:rPr>
              <w:t xml:space="preserve">, o mano </w:t>
            </w:r>
            <w:proofErr w:type="spellStart"/>
            <w:r w:rsidRPr="009A28F6">
              <w:rPr>
                <w:rFonts w:ascii="Times New Roman" w:eastAsia="Times New Roman" w:hAnsi="Times New Roman"/>
                <w:color w:val="000000"/>
                <w:sz w:val="24"/>
                <w:szCs w:val="24"/>
                <w:lang w:eastAsia="lt-LT"/>
              </w:rPr>
              <w:t>teikiama</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informacija</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yra</w:t>
            </w:r>
            <w:proofErr w:type="spellEnd"/>
            <w:r w:rsidRPr="009A28F6">
              <w:rPr>
                <w:rFonts w:ascii="Times New Roman" w:eastAsia="Times New Roman" w:hAnsi="Times New Roman"/>
                <w:color w:val="000000"/>
                <w:sz w:val="24"/>
                <w:szCs w:val="24"/>
                <w:lang w:eastAsia="lt-LT"/>
              </w:rPr>
              <w:t xml:space="preserve"> </w:t>
            </w:r>
            <w:proofErr w:type="spellStart"/>
            <w:r w:rsidRPr="009A28F6">
              <w:rPr>
                <w:rFonts w:ascii="Times New Roman" w:eastAsia="Times New Roman" w:hAnsi="Times New Roman"/>
                <w:color w:val="000000"/>
                <w:sz w:val="24"/>
                <w:szCs w:val="24"/>
                <w:lang w:eastAsia="lt-LT"/>
              </w:rPr>
              <w:t>teisinga</w:t>
            </w:r>
            <w:proofErr w:type="spellEnd"/>
            <w:r w:rsidRPr="009A28F6">
              <w:rPr>
                <w:rFonts w:ascii="Times New Roman" w:eastAsia="Times New Roman" w:hAnsi="Times New Roman"/>
                <w:color w:val="000000"/>
                <w:sz w:val="24"/>
                <w:szCs w:val="24"/>
                <w:lang w:eastAsia="lt-LT"/>
              </w:rPr>
              <w:t>.</w:t>
            </w:r>
          </w:p>
        </w:tc>
      </w:tr>
      <w:tr w:rsidR="00A31642" w:rsidRPr="009A28F6" w14:paraId="08CEE35D" w14:textId="77777777" w:rsidTr="008F5C4E">
        <w:trPr>
          <w:trHeight w:val="514"/>
        </w:trPr>
        <w:tc>
          <w:tcPr>
            <w:tcW w:w="5004" w:type="dxa"/>
            <w:gridSpan w:val="2"/>
            <w:tcBorders>
              <w:top w:val="nil"/>
              <w:left w:val="single" w:sz="8" w:space="0" w:color="000000"/>
              <w:bottom w:val="single" w:sz="8" w:space="0" w:color="000000"/>
              <w:right w:val="single" w:sz="8" w:space="0" w:color="000000"/>
            </w:tcBorders>
            <w:tcMar>
              <w:top w:w="7" w:type="dxa"/>
              <w:left w:w="115" w:type="dxa"/>
              <w:bottom w:w="11" w:type="dxa"/>
              <w:right w:w="53" w:type="dxa"/>
            </w:tcMar>
            <w:hideMark/>
          </w:tcPr>
          <w:p w14:paraId="0BE0D878" w14:textId="77777777" w:rsidR="00A31642" w:rsidRPr="009A28F6" w:rsidRDefault="00A31642" w:rsidP="008F5C4E">
            <w:pPr>
              <w:spacing w:after="0" w:line="240" w:lineRule="auto"/>
              <w:rPr>
                <w:rFonts w:ascii="Times New Roman" w:eastAsia="Times New Roman" w:hAnsi="Times New Roman"/>
                <w:sz w:val="24"/>
                <w:szCs w:val="24"/>
                <w:lang w:eastAsia="lt-LT"/>
              </w:rPr>
            </w:pPr>
            <w:r w:rsidRPr="009A28F6">
              <w:rPr>
                <w:rFonts w:ascii="Times New Roman" w:eastAsia="Times New Roman" w:hAnsi="Times New Roman"/>
                <w:color w:val="000000"/>
                <w:sz w:val="24"/>
                <w:szCs w:val="24"/>
                <w:lang w:eastAsia="lt-LT"/>
              </w:rPr>
              <w:t>Data</w:t>
            </w:r>
          </w:p>
          <w:p w14:paraId="4BDD3AB3" w14:textId="3251036B" w:rsidR="00A31642" w:rsidRPr="009A28F6" w:rsidRDefault="00A31642" w:rsidP="008F5C4E">
            <w:pPr>
              <w:spacing w:after="0" w:line="240" w:lineRule="auto"/>
              <w:ind w:firstLine="53"/>
              <w:rPr>
                <w:rFonts w:ascii="Times New Roman" w:eastAsia="Times New Roman" w:hAnsi="Times New Roman"/>
                <w:sz w:val="24"/>
                <w:szCs w:val="24"/>
                <w:lang w:eastAsia="lt-LT"/>
              </w:rPr>
            </w:pPr>
          </w:p>
        </w:tc>
        <w:tc>
          <w:tcPr>
            <w:tcW w:w="4634" w:type="dxa"/>
            <w:tcBorders>
              <w:top w:val="nil"/>
              <w:left w:val="nil"/>
              <w:bottom w:val="single" w:sz="8" w:space="0" w:color="000000"/>
              <w:right w:val="single" w:sz="8" w:space="0" w:color="000000"/>
            </w:tcBorders>
            <w:tcMar>
              <w:top w:w="7" w:type="dxa"/>
              <w:left w:w="115" w:type="dxa"/>
              <w:bottom w:w="11" w:type="dxa"/>
              <w:right w:w="53" w:type="dxa"/>
            </w:tcMar>
            <w:hideMark/>
          </w:tcPr>
          <w:p w14:paraId="0121CD55" w14:textId="77777777" w:rsidR="00A31642" w:rsidRPr="009A28F6" w:rsidRDefault="00A31642" w:rsidP="008F5C4E">
            <w:pPr>
              <w:spacing w:after="0" w:line="240" w:lineRule="auto"/>
              <w:rPr>
                <w:rFonts w:ascii="Times New Roman" w:eastAsia="Times New Roman" w:hAnsi="Times New Roman"/>
                <w:sz w:val="24"/>
                <w:szCs w:val="24"/>
                <w:lang w:eastAsia="lt-LT"/>
              </w:rPr>
            </w:pPr>
            <w:proofErr w:type="spellStart"/>
            <w:r w:rsidRPr="009A28F6">
              <w:rPr>
                <w:rFonts w:ascii="Times New Roman" w:eastAsia="Times New Roman" w:hAnsi="Times New Roman"/>
                <w:color w:val="000000"/>
                <w:sz w:val="24"/>
                <w:szCs w:val="24"/>
                <w:lang w:eastAsia="lt-LT"/>
              </w:rPr>
              <w:t>Parašas</w:t>
            </w:r>
            <w:proofErr w:type="spellEnd"/>
          </w:p>
        </w:tc>
      </w:tr>
      <w:tr w:rsidR="00A31642" w:rsidRPr="009A28F6" w14:paraId="7EF99FB9" w14:textId="77777777" w:rsidTr="008F5C4E">
        <w:tc>
          <w:tcPr>
            <w:tcW w:w="3600" w:type="dxa"/>
            <w:tcBorders>
              <w:top w:val="nil"/>
              <w:left w:val="nil"/>
              <w:bottom w:val="nil"/>
              <w:right w:val="nil"/>
            </w:tcBorders>
            <w:vAlign w:val="center"/>
            <w:hideMark/>
          </w:tcPr>
          <w:p w14:paraId="03F52415" w14:textId="77777777" w:rsidR="00A31642" w:rsidRPr="009A28F6" w:rsidRDefault="00A31642" w:rsidP="008F5C4E">
            <w:pPr>
              <w:spacing w:after="0" w:line="240" w:lineRule="auto"/>
              <w:rPr>
                <w:rFonts w:ascii="Times New Roman" w:eastAsia="Times New Roman" w:hAnsi="Times New Roman"/>
                <w:sz w:val="24"/>
                <w:szCs w:val="24"/>
                <w:lang w:eastAsia="lt-LT"/>
              </w:rPr>
            </w:pPr>
          </w:p>
        </w:tc>
        <w:tc>
          <w:tcPr>
            <w:tcW w:w="1410" w:type="dxa"/>
            <w:tcBorders>
              <w:top w:val="nil"/>
              <w:left w:val="nil"/>
              <w:bottom w:val="nil"/>
              <w:right w:val="nil"/>
            </w:tcBorders>
            <w:vAlign w:val="center"/>
            <w:hideMark/>
          </w:tcPr>
          <w:p w14:paraId="6E75E892" w14:textId="77777777" w:rsidR="00A31642" w:rsidRPr="009A28F6" w:rsidRDefault="00A31642" w:rsidP="008F5C4E">
            <w:pPr>
              <w:spacing w:after="0" w:line="240" w:lineRule="auto"/>
              <w:rPr>
                <w:rFonts w:ascii="Times New Roman" w:eastAsia="Times New Roman" w:hAnsi="Times New Roman"/>
                <w:sz w:val="20"/>
                <w:szCs w:val="20"/>
                <w:lang w:eastAsia="lt-LT"/>
              </w:rPr>
            </w:pPr>
          </w:p>
        </w:tc>
        <w:tc>
          <w:tcPr>
            <w:tcW w:w="4635" w:type="dxa"/>
            <w:tcBorders>
              <w:top w:val="nil"/>
              <w:left w:val="nil"/>
              <w:bottom w:val="nil"/>
              <w:right w:val="nil"/>
            </w:tcBorders>
            <w:vAlign w:val="center"/>
            <w:hideMark/>
          </w:tcPr>
          <w:p w14:paraId="3C680E4E" w14:textId="77777777" w:rsidR="00A31642" w:rsidRPr="009A28F6" w:rsidRDefault="00A31642" w:rsidP="008F5C4E">
            <w:pPr>
              <w:spacing w:after="0" w:line="240" w:lineRule="auto"/>
              <w:rPr>
                <w:rFonts w:ascii="Times New Roman" w:eastAsia="Times New Roman" w:hAnsi="Times New Roman"/>
                <w:sz w:val="20"/>
                <w:szCs w:val="20"/>
                <w:lang w:eastAsia="lt-LT"/>
              </w:rPr>
            </w:pPr>
          </w:p>
        </w:tc>
      </w:tr>
    </w:tbl>
    <w:p w14:paraId="5ED5321F" w14:textId="3DA9D512" w:rsidR="001D4DAE" w:rsidRDefault="001D4DAE" w:rsidP="00AA1126">
      <w:pPr>
        <w:spacing w:after="0" w:line="252" w:lineRule="atLeast"/>
        <w:ind w:left="59" w:firstLine="62"/>
        <w:jc w:val="center"/>
        <w:rPr>
          <w:rFonts w:ascii="Times New Roman" w:eastAsia="Times New Roman" w:hAnsi="Times New Roman" w:cs="Times New Roman"/>
          <w:sz w:val="24"/>
          <w:szCs w:val="24"/>
          <w:lang w:val="lt-LT" w:eastAsia="lt-LT"/>
        </w:rPr>
      </w:pPr>
    </w:p>
    <w:p w14:paraId="375FF6F8" w14:textId="77777777" w:rsidR="001D4DAE" w:rsidRDefault="001D4DAE">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br w:type="page"/>
      </w:r>
    </w:p>
    <w:p w14:paraId="7792635A" w14:textId="359BC086" w:rsidR="001D4DAE" w:rsidRDefault="001D4DAE" w:rsidP="001D4DAE">
      <w:pPr>
        <w:spacing w:after="0" w:line="240" w:lineRule="auto"/>
        <w:ind w:left="5670" w:right="-1"/>
        <w:rPr>
          <w:rFonts w:ascii="Times New Roman" w:eastAsia="Times New Roman" w:hAnsi="Times New Roman"/>
          <w:color w:val="000000"/>
          <w:sz w:val="24"/>
          <w:szCs w:val="24"/>
          <w:lang w:eastAsia="lt-LT"/>
        </w:rPr>
      </w:pPr>
      <w:proofErr w:type="spellStart"/>
      <w:r>
        <w:rPr>
          <w:rFonts w:ascii="Times New Roman" w:eastAsia="Times New Roman" w:hAnsi="Times New Roman"/>
          <w:color w:val="000000"/>
          <w:sz w:val="24"/>
          <w:szCs w:val="24"/>
          <w:lang w:eastAsia="lt-LT"/>
        </w:rPr>
        <w:lastRenderedPageBreak/>
        <w:t>Informacijos</w:t>
      </w:r>
      <w:proofErr w:type="spellEnd"/>
      <w:r>
        <w:rPr>
          <w:rFonts w:ascii="Times New Roman" w:eastAsia="Times New Roman" w:hAnsi="Times New Roman"/>
          <w:color w:val="000000"/>
          <w:sz w:val="24"/>
          <w:szCs w:val="24"/>
          <w:lang w:eastAsia="lt-LT"/>
        </w:rPr>
        <w:t xml:space="preserve"> </w:t>
      </w:r>
      <w:proofErr w:type="spellStart"/>
      <w:r w:rsidRPr="00635C34">
        <w:rPr>
          <w:rFonts w:ascii="Times New Roman" w:eastAsia="Times New Roman" w:hAnsi="Times New Roman"/>
          <w:color w:val="000000"/>
          <w:sz w:val="24"/>
          <w:szCs w:val="24"/>
          <w:lang w:eastAsia="lt-LT"/>
        </w:rPr>
        <w:t>apie</w:t>
      </w:r>
      <w:proofErr w:type="spellEnd"/>
      <w:r w:rsidRPr="00635C34">
        <w:rPr>
          <w:rFonts w:ascii="Times New Roman" w:eastAsia="Times New Roman" w:hAnsi="Times New Roman"/>
          <w:color w:val="000000"/>
          <w:sz w:val="24"/>
          <w:szCs w:val="24"/>
          <w:lang w:eastAsia="lt-LT"/>
        </w:rPr>
        <w:t xml:space="preserve"> </w:t>
      </w:r>
      <w:proofErr w:type="spellStart"/>
      <w:r w:rsidRPr="00635C34">
        <w:rPr>
          <w:rFonts w:ascii="Times New Roman" w:eastAsia="Times New Roman" w:hAnsi="Times New Roman"/>
          <w:color w:val="000000"/>
          <w:sz w:val="24"/>
          <w:szCs w:val="24"/>
          <w:lang w:eastAsia="lt-LT"/>
        </w:rPr>
        <w:t>pažeidimus</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Viešojoje</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įstaigoje</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Regioninėje</w:t>
      </w:r>
      <w:proofErr w:type="spellEnd"/>
      <w:r>
        <w:rPr>
          <w:rFonts w:ascii="Times New Roman" w:eastAsia="Times New Roman" w:hAnsi="Times New Roman"/>
          <w:color w:val="000000"/>
          <w:sz w:val="24"/>
          <w:szCs w:val="24"/>
          <w:lang w:eastAsia="lt-LT"/>
        </w:rPr>
        <w:t xml:space="preserve"> Mažeikių </w:t>
      </w:r>
      <w:proofErr w:type="spellStart"/>
      <w:r>
        <w:rPr>
          <w:rFonts w:ascii="Times New Roman" w:eastAsia="Times New Roman" w:hAnsi="Times New Roman"/>
          <w:color w:val="000000"/>
          <w:sz w:val="24"/>
          <w:szCs w:val="24"/>
          <w:lang w:eastAsia="lt-LT"/>
        </w:rPr>
        <w:t>ligoninėje</w:t>
      </w:r>
      <w:proofErr w:type="spellEnd"/>
      <w:r>
        <w:rPr>
          <w:rFonts w:ascii="Times New Roman" w:eastAsia="Times New Roman" w:hAnsi="Times New Roman"/>
          <w:color w:val="000000"/>
          <w:sz w:val="24"/>
          <w:szCs w:val="24"/>
          <w:lang w:eastAsia="lt-LT"/>
        </w:rPr>
        <w:t xml:space="preserve"> </w:t>
      </w:r>
      <w:proofErr w:type="spellStart"/>
      <w:r w:rsidRPr="00635C34">
        <w:rPr>
          <w:rFonts w:ascii="Times New Roman" w:eastAsia="Times New Roman" w:hAnsi="Times New Roman"/>
          <w:color w:val="000000"/>
          <w:sz w:val="24"/>
          <w:szCs w:val="24"/>
          <w:lang w:eastAsia="lt-LT"/>
        </w:rPr>
        <w:t>teikimo</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ir</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pranešėjų</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apsaugos</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įgyvendinimo</w:t>
      </w:r>
      <w:proofErr w:type="spellEnd"/>
      <w:r>
        <w:rPr>
          <w:rFonts w:ascii="Times New Roman" w:eastAsia="Times New Roman" w:hAnsi="Times New Roman"/>
          <w:color w:val="000000"/>
          <w:sz w:val="24"/>
          <w:szCs w:val="24"/>
          <w:lang w:eastAsia="lt-LT"/>
        </w:rPr>
        <w:t xml:space="preserve"> </w:t>
      </w:r>
      <w:proofErr w:type="spellStart"/>
      <w:r w:rsidRPr="009826C6">
        <w:rPr>
          <w:rFonts w:ascii="Times New Roman" w:eastAsia="Times New Roman" w:hAnsi="Times New Roman"/>
          <w:color w:val="000000"/>
          <w:sz w:val="24"/>
          <w:szCs w:val="24"/>
          <w:lang w:eastAsia="lt-LT"/>
        </w:rPr>
        <w:t>tvarkos</w:t>
      </w:r>
      <w:proofErr w:type="spellEnd"/>
      <w:r w:rsidRPr="009826C6">
        <w:rPr>
          <w:rFonts w:ascii="Times New Roman" w:eastAsia="Times New Roman" w:hAnsi="Times New Roman"/>
          <w:color w:val="000000"/>
          <w:sz w:val="24"/>
          <w:szCs w:val="24"/>
          <w:lang w:eastAsia="lt-LT"/>
        </w:rPr>
        <w:t xml:space="preserve"> </w:t>
      </w:r>
      <w:proofErr w:type="spellStart"/>
      <w:r w:rsidRPr="009826C6">
        <w:rPr>
          <w:rFonts w:ascii="Times New Roman" w:eastAsia="Times New Roman" w:hAnsi="Times New Roman"/>
          <w:color w:val="000000"/>
          <w:sz w:val="24"/>
          <w:szCs w:val="24"/>
          <w:lang w:eastAsia="lt-LT"/>
        </w:rPr>
        <w:t>apraš</w:t>
      </w:r>
      <w:r>
        <w:rPr>
          <w:rFonts w:ascii="Times New Roman" w:eastAsia="Times New Roman" w:hAnsi="Times New Roman"/>
          <w:color w:val="000000"/>
          <w:sz w:val="24"/>
          <w:szCs w:val="24"/>
          <w:lang w:eastAsia="lt-LT"/>
        </w:rPr>
        <w:t>o</w:t>
      </w:r>
      <w:proofErr w:type="spellEnd"/>
      <w:r>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2</w:t>
      </w:r>
      <w:r>
        <w:rPr>
          <w:rFonts w:ascii="Times New Roman" w:eastAsia="Times New Roman" w:hAnsi="Times New Roman"/>
          <w:color w:val="000000"/>
          <w:sz w:val="24"/>
          <w:szCs w:val="24"/>
          <w:lang w:eastAsia="lt-LT"/>
        </w:rPr>
        <w:t xml:space="preserve"> </w:t>
      </w:r>
      <w:proofErr w:type="spellStart"/>
      <w:r w:rsidRPr="00CB3BD3">
        <w:rPr>
          <w:rFonts w:ascii="Times New Roman" w:eastAsia="Times New Roman" w:hAnsi="Times New Roman"/>
          <w:color w:val="000000"/>
          <w:sz w:val="24"/>
          <w:szCs w:val="24"/>
          <w:lang w:eastAsia="lt-LT"/>
        </w:rPr>
        <w:t>priedas</w:t>
      </w:r>
      <w:proofErr w:type="spellEnd"/>
    </w:p>
    <w:p w14:paraId="789570FF" w14:textId="77777777" w:rsidR="00066E3A" w:rsidRDefault="00066E3A" w:rsidP="001D4DAE">
      <w:pPr>
        <w:spacing w:after="0" w:line="240" w:lineRule="auto"/>
        <w:ind w:left="5670" w:right="-1"/>
        <w:rPr>
          <w:rFonts w:ascii="Times New Roman" w:eastAsia="Times New Roman" w:hAnsi="Times New Roman"/>
          <w:color w:val="000000"/>
          <w:sz w:val="24"/>
          <w:szCs w:val="24"/>
          <w:lang w:eastAsia="lt-LT"/>
        </w:rPr>
      </w:pPr>
    </w:p>
    <w:p w14:paraId="266F07B0" w14:textId="77777777" w:rsidR="00066E3A" w:rsidRDefault="00066E3A" w:rsidP="001D4DAE">
      <w:pPr>
        <w:spacing w:after="0" w:line="240" w:lineRule="auto"/>
        <w:ind w:left="5670" w:right="-1"/>
        <w:rPr>
          <w:rFonts w:ascii="Times New Roman" w:eastAsia="Times New Roman" w:hAnsi="Times New Roman"/>
          <w:color w:val="000000"/>
          <w:sz w:val="27"/>
          <w:szCs w:val="27"/>
          <w:lang w:eastAsia="lt-LT"/>
        </w:rPr>
      </w:pPr>
    </w:p>
    <w:p w14:paraId="0C86A622" w14:textId="77777777" w:rsidR="00066E3A" w:rsidRPr="00442F2D" w:rsidRDefault="00066E3A" w:rsidP="00066E3A">
      <w:pPr>
        <w:spacing w:after="0" w:line="240" w:lineRule="auto"/>
        <w:ind w:right="-1"/>
        <w:jc w:val="center"/>
        <w:rPr>
          <w:rFonts w:ascii="Times New Roman" w:eastAsia="Times New Roman" w:hAnsi="Times New Roman"/>
          <w:color w:val="000000"/>
          <w:sz w:val="27"/>
          <w:szCs w:val="27"/>
          <w:lang w:eastAsia="lt-LT"/>
        </w:rPr>
      </w:pPr>
      <w:r w:rsidRPr="00442F2D">
        <w:rPr>
          <w:rFonts w:ascii="Times New Roman" w:eastAsia="Times New Roman" w:hAnsi="Times New Roman"/>
          <w:b/>
          <w:bCs/>
          <w:color w:val="000000"/>
          <w:sz w:val="27"/>
          <w:szCs w:val="27"/>
          <w:lang w:eastAsia="lt-LT"/>
        </w:rPr>
        <w:t>(</w:t>
      </w:r>
      <w:proofErr w:type="spellStart"/>
      <w:r w:rsidRPr="00442F2D">
        <w:rPr>
          <w:rFonts w:ascii="Times New Roman" w:eastAsia="Times New Roman" w:hAnsi="Times New Roman"/>
          <w:b/>
          <w:bCs/>
          <w:color w:val="000000"/>
          <w:sz w:val="27"/>
          <w:szCs w:val="27"/>
          <w:lang w:eastAsia="lt-LT"/>
        </w:rPr>
        <w:t>Konfidencialumo</w:t>
      </w:r>
      <w:proofErr w:type="spellEnd"/>
      <w:r w:rsidRPr="00442F2D">
        <w:rPr>
          <w:rFonts w:ascii="Times New Roman" w:eastAsia="Times New Roman" w:hAnsi="Times New Roman"/>
          <w:b/>
          <w:bCs/>
          <w:color w:val="000000"/>
          <w:sz w:val="27"/>
          <w:szCs w:val="27"/>
          <w:lang w:eastAsia="lt-LT"/>
        </w:rPr>
        <w:t xml:space="preserve"> </w:t>
      </w:r>
      <w:proofErr w:type="spellStart"/>
      <w:r w:rsidRPr="00442F2D">
        <w:rPr>
          <w:rFonts w:ascii="Times New Roman" w:eastAsia="Times New Roman" w:hAnsi="Times New Roman"/>
          <w:b/>
          <w:bCs/>
          <w:color w:val="000000"/>
          <w:sz w:val="27"/>
          <w:szCs w:val="27"/>
          <w:lang w:eastAsia="lt-LT"/>
        </w:rPr>
        <w:t>pasižadėjimo</w:t>
      </w:r>
      <w:proofErr w:type="spellEnd"/>
      <w:r w:rsidRPr="00442F2D">
        <w:rPr>
          <w:rFonts w:ascii="Times New Roman" w:eastAsia="Times New Roman" w:hAnsi="Times New Roman"/>
          <w:b/>
          <w:bCs/>
          <w:color w:val="000000"/>
          <w:sz w:val="27"/>
          <w:szCs w:val="27"/>
          <w:lang w:eastAsia="lt-LT"/>
        </w:rPr>
        <w:t xml:space="preserve"> forma)</w:t>
      </w:r>
    </w:p>
    <w:p w14:paraId="24A02CDC" w14:textId="77777777" w:rsidR="00066E3A" w:rsidRPr="00442F2D" w:rsidRDefault="00066E3A" w:rsidP="00066E3A">
      <w:pPr>
        <w:spacing w:after="0" w:line="240" w:lineRule="auto"/>
        <w:ind w:right="-1"/>
        <w:jc w:val="center"/>
        <w:rPr>
          <w:rFonts w:ascii="Times New Roman" w:eastAsia="Times New Roman" w:hAnsi="Times New Roman"/>
          <w:color w:val="000000"/>
          <w:sz w:val="27"/>
          <w:szCs w:val="27"/>
          <w:lang w:eastAsia="lt-LT"/>
        </w:rPr>
      </w:pPr>
      <w:r w:rsidRPr="00442F2D">
        <w:rPr>
          <w:rFonts w:ascii="Times New Roman" w:eastAsia="Times New Roman" w:hAnsi="Times New Roman"/>
          <w:color w:val="000000"/>
          <w:sz w:val="27"/>
          <w:szCs w:val="27"/>
          <w:lang w:eastAsia="lt-LT"/>
        </w:rPr>
        <w:t> </w:t>
      </w:r>
    </w:p>
    <w:p w14:paraId="2FE5CAD7" w14:textId="77777777" w:rsidR="00066E3A" w:rsidRDefault="00066E3A" w:rsidP="00066E3A">
      <w:pPr>
        <w:spacing w:after="0" w:line="240" w:lineRule="auto"/>
        <w:ind w:right="-285"/>
        <w:jc w:val="center"/>
        <w:rPr>
          <w:rFonts w:ascii="Times New Roman" w:eastAsia="Times New Roman" w:hAnsi="Times New Roman"/>
          <w:b/>
          <w:bCs/>
          <w:color w:val="000000"/>
          <w:sz w:val="27"/>
          <w:szCs w:val="27"/>
          <w:lang w:eastAsia="lt-LT"/>
        </w:rPr>
      </w:pPr>
      <w:proofErr w:type="spellStart"/>
      <w:r>
        <w:rPr>
          <w:rFonts w:ascii="Times New Roman" w:eastAsia="Times New Roman" w:hAnsi="Times New Roman"/>
          <w:b/>
          <w:bCs/>
          <w:color w:val="000000"/>
          <w:sz w:val="27"/>
          <w:szCs w:val="27"/>
          <w:lang w:eastAsia="lt-LT"/>
        </w:rPr>
        <w:t>Viešoji</w:t>
      </w:r>
      <w:proofErr w:type="spellEnd"/>
      <w:r>
        <w:rPr>
          <w:rFonts w:ascii="Times New Roman" w:eastAsia="Times New Roman" w:hAnsi="Times New Roman"/>
          <w:b/>
          <w:bCs/>
          <w:color w:val="000000"/>
          <w:sz w:val="27"/>
          <w:szCs w:val="27"/>
          <w:lang w:eastAsia="lt-LT"/>
        </w:rPr>
        <w:t xml:space="preserve"> </w:t>
      </w:r>
      <w:proofErr w:type="spellStart"/>
      <w:r>
        <w:rPr>
          <w:rFonts w:ascii="Times New Roman" w:eastAsia="Times New Roman" w:hAnsi="Times New Roman"/>
          <w:b/>
          <w:bCs/>
          <w:color w:val="000000"/>
          <w:sz w:val="27"/>
          <w:szCs w:val="27"/>
          <w:lang w:eastAsia="lt-LT"/>
        </w:rPr>
        <w:t>įstaiga</w:t>
      </w:r>
      <w:proofErr w:type="spellEnd"/>
      <w:r>
        <w:rPr>
          <w:rFonts w:ascii="Times New Roman" w:eastAsia="Times New Roman" w:hAnsi="Times New Roman"/>
          <w:b/>
          <w:bCs/>
          <w:color w:val="000000"/>
          <w:sz w:val="27"/>
          <w:szCs w:val="27"/>
          <w:lang w:eastAsia="lt-LT"/>
        </w:rPr>
        <w:t xml:space="preserve"> Regioninė Mažeikių ligoninė</w:t>
      </w:r>
    </w:p>
    <w:p w14:paraId="1DA3688F" w14:textId="77777777" w:rsidR="00066E3A" w:rsidRDefault="00066E3A" w:rsidP="00066E3A">
      <w:pPr>
        <w:spacing w:after="0" w:line="240" w:lineRule="auto"/>
        <w:ind w:right="-285"/>
        <w:jc w:val="center"/>
        <w:rPr>
          <w:rFonts w:ascii="Times New Roman" w:eastAsia="Times New Roman" w:hAnsi="Times New Roman"/>
          <w:b/>
          <w:bCs/>
          <w:color w:val="000000"/>
          <w:sz w:val="27"/>
          <w:szCs w:val="27"/>
          <w:lang w:eastAsia="lt-LT"/>
        </w:rPr>
      </w:pPr>
    </w:p>
    <w:p w14:paraId="20EEF03F" w14:textId="77777777" w:rsidR="00066E3A" w:rsidRDefault="00066E3A" w:rsidP="00066E3A">
      <w:pPr>
        <w:spacing w:after="0" w:line="240" w:lineRule="auto"/>
        <w:ind w:right="-285"/>
        <w:jc w:val="center"/>
        <w:rPr>
          <w:rFonts w:ascii="Times New Roman" w:eastAsia="Times New Roman" w:hAnsi="Times New Roman"/>
          <w:b/>
          <w:bCs/>
          <w:color w:val="000000"/>
          <w:sz w:val="27"/>
          <w:szCs w:val="27"/>
          <w:lang w:eastAsia="lt-LT"/>
        </w:rPr>
      </w:pPr>
    </w:p>
    <w:p w14:paraId="1019F082" w14:textId="77777777" w:rsidR="00066E3A" w:rsidRPr="00442F2D" w:rsidRDefault="00066E3A" w:rsidP="00066E3A">
      <w:pPr>
        <w:spacing w:after="0" w:line="240" w:lineRule="auto"/>
        <w:ind w:right="-285"/>
        <w:jc w:val="center"/>
        <w:rPr>
          <w:rFonts w:ascii="Times New Roman" w:eastAsia="Times New Roman" w:hAnsi="Times New Roman"/>
          <w:color w:val="000000"/>
          <w:sz w:val="27"/>
          <w:szCs w:val="27"/>
          <w:lang w:eastAsia="lt-LT"/>
        </w:rPr>
      </w:pPr>
      <w:r w:rsidRPr="00442F2D">
        <w:rPr>
          <w:rFonts w:ascii="Times New Roman" w:eastAsia="Times New Roman" w:hAnsi="Times New Roman"/>
          <w:color w:val="000000"/>
          <w:sz w:val="27"/>
          <w:szCs w:val="27"/>
          <w:lang w:eastAsia="lt-LT"/>
        </w:rPr>
        <w:t>___________________________________________________________________________</w:t>
      </w:r>
    </w:p>
    <w:p w14:paraId="4E2C752E" w14:textId="77777777" w:rsidR="00066E3A" w:rsidRPr="00442F2D" w:rsidRDefault="00066E3A" w:rsidP="00066E3A">
      <w:pPr>
        <w:spacing w:after="0" w:line="252" w:lineRule="atLeast"/>
        <w:ind w:left="260" w:right="-285" w:hanging="10"/>
        <w:jc w:val="center"/>
        <w:rPr>
          <w:rFonts w:ascii="Times New Roman" w:eastAsia="Times New Roman" w:hAnsi="Times New Roman"/>
          <w:color w:val="000000"/>
          <w:sz w:val="27"/>
          <w:szCs w:val="27"/>
          <w:lang w:eastAsia="lt-LT"/>
        </w:rPr>
      </w:pPr>
      <w:r w:rsidRPr="00442F2D">
        <w:rPr>
          <w:rFonts w:ascii="Times New Roman" w:eastAsia="Times New Roman" w:hAnsi="Times New Roman"/>
          <w:color w:val="000000"/>
          <w:sz w:val="27"/>
          <w:szCs w:val="27"/>
          <w:lang w:eastAsia="lt-LT"/>
        </w:rPr>
        <w:t>(</w:t>
      </w:r>
      <w:proofErr w:type="spellStart"/>
      <w:r>
        <w:rPr>
          <w:rFonts w:ascii="Times New Roman" w:eastAsia="Times New Roman" w:hAnsi="Times New Roman"/>
          <w:color w:val="000000"/>
          <w:sz w:val="27"/>
          <w:szCs w:val="27"/>
          <w:lang w:eastAsia="lt-LT"/>
        </w:rPr>
        <w:t>Ligoninės</w:t>
      </w:r>
      <w:proofErr w:type="spellEnd"/>
      <w:r>
        <w:rPr>
          <w:rFonts w:ascii="Times New Roman" w:eastAsia="Times New Roman" w:hAnsi="Times New Roman"/>
          <w:color w:val="000000"/>
          <w:sz w:val="27"/>
          <w:szCs w:val="27"/>
          <w:lang w:eastAsia="lt-LT"/>
        </w:rPr>
        <w:t xml:space="preserve"> </w:t>
      </w:r>
      <w:proofErr w:type="spellStart"/>
      <w:r w:rsidRPr="00442F2D">
        <w:rPr>
          <w:rFonts w:ascii="Times New Roman" w:eastAsia="Times New Roman" w:hAnsi="Times New Roman"/>
          <w:color w:val="000000"/>
          <w:sz w:val="27"/>
          <w:szCs w:val="27"/>
          <w:lang w:eastAsia="lt-LT"/>
        </w:rPr>
        <w:t>struktūrinio</w:t>
      </w:r>
      <w:proofErr w:type="spellEnd"/>
      <w:r w:rsidRPr="00442F2D">
        <w:rPr>
          <w:rFonts w:ascii="Times New Roman" w:eastAsia="Times New Roman" w:hAnsi="Times New Roman"/>
          <w:color w:val="000000"/>
          <w:sz w:val="27"/>
          <w:szCs w:val="27"/>
          <w:lang w:eastAsia="lt-LT"/>
        </w:rPr>
        <w:t xml:space="preserve"> </w:t>
      </w:r>
      <w:proofErr w:type="spellStart"/>
      <w:r w:rsidRPr="00442F2D">
        <w:rPr>
          <w:rFonts w:ascii="Times New Roman" w:eastAsia="Times New Roman" w:hAnsi="Times New Roman"/>
          <w:color w:val="000000"/>
          <w:sz w:val="27"/>
          <w:szCs w:val="27"/>
          <w:lang w:eastAsia="lt-LT"/>
        </w:rPr>
        <w:t>padalinio</w:t>
      </w:r>
      <w:proofErr w:type="spellEnd"/>
      <w:r w:rsidRPr="00442F2D">
        <w:rPr>
          <w:rFonts w:ascii="Times New Roman" w:eastAsia="Times New Roman" w:hAnsi="Times New Roman"/>
          <w:color w:val="000000"/>
          <w:sz w:val="27"/>
          <w:szCs w:val="27"/>
          <w:lang w:eastAsia="lt-LT"/>
        </w:rPr>
        <w:t xml:space="preserve"> </w:t>
      </w:r>
      <w:proofErr w:type="spellStart"/>
      <w:r w:rsidRPr="00442F2D">
        <w:rPr>
          <w:rFonts w:ascii="Times New Roman" w:eastAsia="Times New Roman" w:hAnsi="Times New Roman"/>
          <w:color w:val="000000"/>
          <w:sz w:val="27"/>
          <w:szCs w:val="27"/>
          <w:lang w:eastAsia="lt-LT"/>
        </w:rPr>
        <w:t>ir</w:t>
      </w:r>
      <w:proofErr w:type="spellEnd"/>
      <w:r w:rsidRPr="00442F2D">
        <w:rPr>
          <w:rFonts w:ascii="Times New Roman" w:eastAsia="Times New Roman" w:hAnsi="Times New Roman"/>
          <w:color w:val="000000"/>
          <w:sz w:val="27"/>
          <w:szCs w:val="27"/>
          <w:lang w:eastAsia="lt-LT"/>
        </w:rPr>
        <w:t xml:space="preserve"> </w:t>
      </w:r>
      <w:proofErr w:type="spellStart"/>
      <w:r>
        <w:rPr>
          <w:rFonts w:ascii="Times New Roman" w:eastAsia="Times New Roman" w:hAnsi="Times New Roman"/>
          <w:color w:val="000000"/>
          <w:sz w:val="27"/>
          <w:szCs w:val="27"/>
          <w:lang w:eastAsia="lt-LT"/>
        </w:rPr>
        <w:t>darbuotojo</w:t>
      </w:r>
      <w:proofErr w:type="spellEnd"/>
      <w:r>
        <w:rPr>
          <w:rFonts w:ascii="Times New Roman" w:eastAsia="Times New Roman" w:hAnsi="Times New Roman"/>
          <w:color w:val="000000"/>
          <w:sz w:val="27"/>
          <w:szCs w:val="27"/>
          <w:lang w:eastAsia="lt-LT"/>
        </w:rPr>
        <w:t xml:space="preserve"> </w:t>
      </w:r>
      <w:proofErr w:type="spellStart"/>
      <w:r w:rsidRPr="00442F2D">
        <w:rPr>
          <w:rFonts w:ascii="Times New Roman" w:eastAsia="Times New Roman" w:hAnsi="Times New Roman"/>
          <w:color w:val="000000"/>
          <w:sz w:val="27"/>
          <w:szCs w:val="27"/>
          <w:lang w:eastAsia="lt-LT"/>
        </w:rPr>
        <w:t>pareigų</w:t>
      </w:r>
      <w:proofErr w:type="spellEnd"/>
      <w:r w:rsidRPr="00442F2D">
        <w:rPr>
          <w:rFonts w:ascii="Times New Roman" w:eastAsia="Times New Roman" w:hAnsi="Times New Roman"/>
          <w:color w:val="000000"/>
          <w:sz w:val="27"/>
          <w:szCs w:val="27"/>
          <w:lang w:eastAsia="lt-LT"/>
        </w:rPr>
        <w:t xml:space="preserve"> </w:t>
      </w:r>
      <w:proofErr w:type="spellStart"/>
      <w:r w:rsidRPr="00442F2D">
        <w:rPr>
          <w:rFonts w:ascii="Times New Roman" w:eastAsia="Times New Roman" w:hAnsi="Times New Roman"/>
          <w:color w:val="000000"/>
          <w:sz w:val="27"/>
          <w:szCs w:val="27"/>
          <w:lang w:eastAsia="lt-LT"/>
        </w:rPr>
        <w:t>pavadinimas</w:t>
      </w:r>
      <w:proofErr w:type="spellEnd"/>
      <w:r w:rsidRPr="00442F2D">
        <w:rPr>
          <w:rFonts w:ascii="Times New Roman" w:eastAsia="Times New Roman" w:hAnsi="Times New Roman"/>
          <w:color w:val="000000"/>
          <w:sz w:val="27"/>
          <w:szCs w:val="27"/>
          <w:lang w:eastAsia="lt-LT"/>
        </w:rPr>
        <w:t xml:space="preserve">, </w:t>
      </w:r>
      <w:proofErr w:type="spellStart"/>
      <w:r w:rsidRPr="00442F2D">
        <w:rPr>
          <w:rFonts w:ascii="Times New Roman" w:eastAsia="Times New Roman" w:hAnsi="Times New Roman"/>
          <w:color w:val="000000"/>
          <w:sz w:val="27"/>
          <w:szCs w:val="27"/>
          <w:lang w:eastAsia="lt-LT"/>
        </w:rPr>
        <w:t>vardas</w:t>
      </w:r>
      <w:proofErr w:type="spellEnd"/>
      <w:r w:rsidRPr="00442F2D">
        <w:rPr>
          <w:rFonts w:ascii="Times New Roman" w:eastAsia="Times New Roman" w:hAnsi="Times New Roman"/>
          <w:color w:val="000000"/>
          <w:sz w:val="27"/>
          <w:szCs w:val="27"/>
          <w:lang w:eastAsia="lt-LT"/>
        </w:rPr>
        <w:t xml:space="preserve"> </w:t>
      </w:r>
      <w:proofErr w:type="spellStart"/>
      <w:r w:rsidRPr="00442F2D">
        <w:rPr>
          <w:rFonts w:ascii="Times New Roman" w:eastAsia="Times New Roman" w:hAnsi="Times New Roman"/>
          <w:color w:val="000000"/>
          <w:sz w:val="27"/>
          <w:szCs w:val="27"/>
          <w:lang w:eastAsia="lt-LT"/>
        </w:rPr>
        <w:t>ir</w:t>
      </w:r>
      <w:proofErr w:type="spellEnd"/>
      <w:r w:rsidRPr="00442F2D">
        <w:rPr>
          <w:rFonts w:ascii="Times New Roman" w:eastAsia="Times New Roman" w:hAnsi="Times New Roman"/>
          <w:color w:val="000000"/>
          <w:sz w:val="27"/>
          <w:szCs w:val="27"/>
          <w:lang w:eastAsia="lt-LT"/>
        </w:rPr>
        <w:t xml:space="preserve"> </w:t>
      </w:r>
      <w:proofErr w:type="spellStart"/>
      <w:r w:rsidRPr="00442F2D">
        <w:rPr>
          <w:rFonts w:ascii="Times New Roman" w:eastAsia="Times New Roman" w:hAnsi="Times New Roman"/>
          <w:color w:val="000000"/>
          <w:sz w:val="27"/>
          <w:szCs w:val="27"/>
          <w:lang w:eastAsia="lt-LT"/>
        </w:rPr>
        <w:t>pavardė</w:t>
      </w:r>
      <w:proofErr w:type="spellEnd"/>
      <w:r w:rsidRPr="00442F2D">
        <w:rPr>
          <w:rFonts w:ascii="Times New Roman" w:eastAsia="Times New Roman" w:hAnsi="Times New Roman"/>
          <w:color w:val="000000"/>
          <w:sz w:val="27"/>
          <w:szCs w:val="27"/>
          <w:lang w:eastAsia="lt-LT"/>
        </w:rPr>
        <w:t>)</w:t>
      </w:r>
    </w:p>
    <w:p w14:paraId="1A984A44" w14:textId="77777777" w:rsidR="00066E3A" w:rsidRPr="00442F2D" w:rsidRDefault="00066E3A" w:rsidP="00066E3A">
      <w:pPr>
        <w:spacing w:after="0" w:line="240" w:lineRule="auto"/>
        <w:ind w:right="-285"/>
        <w:jc w:val="center"/>
        <w:rPr>
          <w:rFonts w:ascii="Times New Roman" w:eastAsia="Times New Roman" w:hAnsi="Times New Roman"/>
          <w:color w:val="000000"/>
          <w:sz w:val="27"/>
          <w:szCs w:val="27"/>
          <w:lang w:eastAsia="lt-LT"/>
        </w:rPr>
      </w:pPr>
      <w:r w:rsidRPr="00442F2D">
        <w:rPr>
          <w:rFonts w:ascii="Times New Roman" w:eastAsia="Times New Roman" w:hAnsi="Times New Roman"/>
          <w:b/>
          <w:bCs/>
          <w:color w:val="000000"/>
          <w:sz w:val="27"/>
          <w:szCs w:val="27"/>
          <w:lang w:eastAsia="lt-LT"/>
        </w:rPr>
        <w:t> </w:t>
      </w:r>
    </w:p>
    <w:p w14:paraId="5F65E366" w14:textId="77777777" w:rsidR="00066E3A" w:rsidRPr="00442F2D" w:rsidRDefault="00066E3A" w:rsidP="00066E3A">
      <w:pPr>
        <w:spacing w:after="0" w:line="240" w:lineRule="auto"/>
        <w:ind w:right="-285"/>
        <w:jc w:val="center"/>
        <w:rPr>
          <w:rFonts w:ascii="Times New Roman" w:eastAsia="Times New Roman" w:hAnsi="Times New Roman"/>
          <w:color w:val="000000"/>
          <w:sz w:val="27"/>
          <w:szCs w:val="27"/>
          <w:lang w:eastAsia="lt-LT"/>
        </w:rPr>
      </w:pPr>
      <w:r w:rsidRPr="00442F2D">
        <w:rPr>
          <w:rFonts w:ascii="Times New Roman" w:eastAsia="Times New Roman" w:hAnsi="Times New Roman"/>
          <w:b/>
          <w:bCs/>
          <w:color w:val="000000"/>
          <w:sz w:val="27"/>
          <w:szCs w:val="27"/>
          <w:lang w:eastAsia="lt-LT"/>
        </w:rPr>
        <w:t> </w:t>
      </w:r>
    </w:p>
    <w:p w14:paraId="62D1B1F2" w14:textId="77777777" w:rsidR="00066E3A" w:rsidRPr="004B509E" w:rsidRDefault="00066E3A" w:rsidP="00066E3A">
      <w:pPr>
        <w:spacing w:after="0" w:line="240" w:lineRule="auto"/>
        <w:ind w:right="-285"/>
        <w:jc w:val="center"/>
        <w:rPr>
          <w:rFonts w:ascii="Times New Roman" w:eastAsia="Times New Roman" w:hAnsi="Times New Roman"/>
          <w:color w:val="000000"/>
          <w:sz w:val="24"/>
          <w:szCs w:val="24"/>
          <w:lang w:eastAsia="lt-LT"/>
        </w:rPr>
      </w:pPr>
      <w:r w:rsidRPr="004B509E">
        <w:rPr>
          <w:rFonts w:ascii="Times New Roman" w:eastAsia="Times New Roman" w:hAnsi="Times New Roman"/>
          <w:b/>
          <w:bCs/>
          <w:color w:val="000000"/>
          <w:sz w:val="24"/>
          <w:szCs w:val="24"/>
          <w:lang w:eastAsia="lt-LT"/>
        </w:rPr>
        <w:t>KONFIDENCIALUMO PASIŽADĖJIMAS</w:t>
      </w:r>
    </w:p>
    <w:p w14:paraId="21A46E5A" w14:textId="77777777" w:rsidR="00066E3A" w:rsidRPr="00442F2D" w:rsidRDefault="00066E3A" w:rsidP="00066E3A">
      <w:pPr>
        <w:spacing w:after="0" w:line="240" w:lineRule="auto"/>
        <w:ind w:right="-285"/>
        <w:jc w:val="center"/>
        <w:rPr>
          <w:rFonts w:ascii="Times New Roman" w:eastAsia="Times New Roman" w:hAnsi="Times New Roman"/>
          <w:color w:val="000000"/>
          <w:sz w:val="27"/>
          <w:szCs w:val="27"/>
          <w:lang w:eastAsia="lt-LT"/>
        </w:rPr>
      </w:pPr>
      <w:r w:rsidRPr="00442F2D">
        <w:rPr>
          <w:rFonts w:ascii="Times New Roman" w:eastAsia="Times New Roman" w:hAnsi="Times New Roman"/>
          <w:b/>
          <w:bCs/>
          <w:color w:val="000000"/>
          <w:sz w:val="27"/>
          <w:szCs w:val="27"/>
          <w:lang w:eastAsia="lt-LT"/>
        </w:rPr>
        <w:t> </w:t>
      </w:r>
    </w:p>
    <w:p w14:paraId="3C2A3994" w14:textId="77777777" w:rsidR="00066E3A" w:rsidRPr="004B509E" w:rsidRDefault="00066E3A" w:rsidP="00066E3A">
      <w:pPr>
        <w:spacing w:after="0" w:line="240" w:lineRule="auto"/>
        <w:ind w:right="-285"/>
        <w:jc w:val="center"/>
        <w:rPr>
          <w:rFonts w:ascii="Times New Roman" w:eastAsia="Times New Roman" w:hAnsi="Times New Roman"/>
          <w:color w:val="000000"/>
          <w:sz w:val="24"/>
          <w:szCs w:val="24"/>
          <w:lang w:eastAsia="lt-LT"/>
        </w:rPr>
      </w:pPr>
      <w:r w:rsidRPr="004B509E">
        <w:rPr>
          <w:rFonts w:ascii="Times New Roman" w:eastAsia="Times New Roman" w:hAnsi="Times New Roman"/>
          <w:color w:val="000000"/>
          <w:sz w:val="24"/>
          <w:szCs w:val="24"/>
          <w:lang w:eastAsia="lt-LT"/>
        </w:rPr>
        <w:t>(</w:t>
      </w:r>
      <w:proofErr w:type="spellStart"/>
      <w:r w:rsidRPr="004B509E">
        <w:rPr>
          <w:rFonts w:ascii="Times New Roman" w:eastAsia="Times New Roman" w:hAnsi="Times New Roman"/>
          <w:color w:val="000000"/>
          <w:sz w:val="24"/>
          <w:szCs w:val="24"/>
          <w:lang w:eastAsia="lt-LT"/>
        </w:rPr>
        <w:t>Dokumento</w:t>
      </w:r>
      <w:proofErr w:type="spellEnd"/>
      <w:r w:rsidRPr="004B509E">
        <w:rPr>
          <w:rFonts w:ascii="Times New Roman" w:eastAsia="Times New Roman" w:hAnsi="Times New Roman"/>
          <w:color w:val="000000"/>
          <w:sz w:val="24"/>
          <w:szCs w:val="24"/>
          <w:lang w:eastAsia="lt-LT"/>
        </w:rPr>
        <w:t xml:space="preserve"> data) (</w:t>
      </w:r>
      <w:proofErr w:type="spellStart"/>
      <w:r w:rsidRPr="004B509E">
        <w:rPr>
          <w:rFonts w:ascii="Times New Roman" w:eastAsia="Times New Roman" w:hAnsi="Times New Roman"/>
          <w:color w:val="000000"/>
          <w:sz w:val="24"/>
          <w:szCs w:val="24"/>
          <w:lang w:eastAsia="lt-LT"/>
        </w:rPr>
        <w:t>Dokumento</w:t>
      </w:r>
      <w:proofErr w:type="spellEnd"/>
      <w:r w:rsidRPr="004B509E">
        <w:rPr>
          <w:rFonts w:ascii="Times New Roman" w:eastAsia="Times New Roman" w:hAnsi="Times New Roman"/>
          <w:color w:val="000000"/>
          <w:sz w:val="24"/>
          <w:szCs w:val="24"/>
          <w:lang w:eastAsia="lt-LT"/>
        </w:rPr>
        <w:t xml:space="preserve"> </w:t>
      </w:r>
      <w:proofErr w:type="spellStart"/>
      <w:r w:rsidRPr="004B509E">
        <w:rPr>
          <w:rFonts w:ascii="Times New Roman" w:eastAsia="Times New Roman" w:hAnsi="Times New Roman"/>
          <w:color w:val="000000"/>
          <w:sz w:val="24"/>
          <w:szCs w:val="24"/>
          <w:lang w:eastAsia="lt-LT"/>
        </w:rPr>
        <w:t>registracijos</w:t>
      </w:r>
      <w:proofErr w:type="spellEnd"/>
      <w:r w:rsidRPr="004B509E">
        <w:rPr>
          <w:rFonts w:ascii="Times New Roman" w:eastAsia="Times New Roman" w:hAnsi="Times New Roman"/>
          <w:color w:val="000000"/>
          <w:sz w:val="24"/>
          <w:szCs w:val="24"/>
          <w:lang w:eastAsia="lt-LT"/>
        </w:rPr>
        <w:t xml:space="preserve"> </w:t>
      </w:r>
      <w:proofErr w:type="spellStart"/>
      <w:r w:rsidRPr="004B509E">
        <w:rPr>
          <w:rFonts w:ascii="Times New Roman" w:eastAsia="Times New Roman" w:hAnsi="Times New Roman"/>
          <w:color w:val="000000"/>
          <w:sz w:val="24"/>
          <w:szCs w:val="24"/>
          <w:lang w:eastAsia="lt-LT"/>
        </w:rPr>
        <w:t>numeris</w:t>
      </w:r>
      <w:proofErr w:type="spellEnd"/>
      <w:r w:rsidRPr="004B509E">
        <w:rPr>
          <w:rFonts w:ascii="Times New Roman" w:eastAsia="Times New Roman" w:hAnsi="Times New Roman"/>
          <w:color w:val="000000"/>
          <w:sz w:val="24"/>
          <w:szCs w:val="24"/>
          <w:lang w:eastAsia="lt-LT"/>
        </w:rPr>
        <w:t>)</w:t>
      </w:r>
    </w:p>
    <w:p w14:paraId="3AEFB629" w14:textId="77777777" w:rsidR="00066E3A" w:rsidRDefault="00066E3A" w:rsidP="00066E3A">
      <w:pPr>
        <w:spacing w:after="0" w:line="240" w:lineRule="auto"/>
        <w:ind w:right="-285"/>
        <w:jc w:val="center"/>
        <w:rPr>
          <w:rFonts w:ascii="Times New Roman" w:eastAsia="Times New Roman" w:hAnsi="Times New Roman"/>
          <w:color w:val="000000"/>
          <w:sz w:val="24"/>
          <w:szCs w:val="24"/>
          <w:lang w:eastAsia="lt-LT"/>
        </w:rPr>
      </w:pPr>
      <w:r w:rsidRPr="004B509E">
        <w:rPr>
          <w:rFonts w:ascii="Times New Roman" w:eastAsia="Times New Roman" w:hAnsi="Times New Roman"/>
          <w:color w:val="000000"/>
          <w:sz w:val="24"/>
          <w:szCs w:val="24"/>
          <w:lang w:eastAsia="lt-LT"/>
        </w:rPr>
        <w:t>(</w:t>
      </w:r>
      <w:proofErr w:type="spellStart"/>
      <w:r w:rsidRPr="004B509E">
        <w:rPr>
          <w:rFonts w:ascii="Times New Roman" w:eastAsia="Times New Roman" w:hAnsi="Times New Roman"/>
          <w:color w:val="000000"/>
          <w:sz w:val="24"/>
          <w:szCs w:val="24"/>
          <w:lang w:eastAsia="lt-LT"/>
        </w:rPr>
        <w:t>Dokumento</w:t>
      </w:r>
      <w:proofErr w:type="spellEnd"/>
      <w:r w:rsidRPr="004B509E">
        <w:rPr>
          <w:rFonts w:ascii="Times New Roman" w:eastAsia="Times New Roman" w:hAnsi="Times New Roman"/>
          <w:color w:val="000000"/>
          <w:sz w:val="24"/>
          <w:szCs w:val="24"/>
          <w:lang w:eastAsia="lt-LT"/>
        </w:rPr>
        <w:t xml:space="preserve"> </w:t>
      </w:r>
      <w:proofErr w:type="spellStart"/>
      <w:r w:rsidRPr="004B509E">
        <w:rPr>
          <w:rFonts w:ascii="Times New Roman" w:eastAsia="Times New Roman" w:hAnsi="Times New Roman"/>
          <w:color w:val="000000"/>
          <w:sz w:val="24"/>
          <w:szCs w:val="24"/>
          <w:lang w:eastAsia="lt-LT"/>
        </w:rPr>
        <w:t>sudarymo</w:t>
      </w:r>
      <w:proofErr w:type="spellEnd"/>
      <w:r w:rsidRPr="004B509E">
        <w:rPr>
          <w:rFonts w:ascii="Times New Roman" w:eastAsia="Times New Roman" w:hAnsi="Times New Roman"/>
          <w:color w:val="000000"/>
          <w:sz w:val="24"/>
          <w:szCs w:val="24"/>
          <w:lang w:eastAsia="lt-LT"/>
        </w:rPr>
        <w:t xml:space="preserve"> </w:t>
      </w:r>
      <w:proofErr w:type="spellStart"/>
      <w:r w:rsidRPr="004B509E">
        <w:rPr>
          <w:rFonts w:ascii="Times New Roman" w:eastAsia="Times New Roman" w:hAnsi="Times New Roman"/>
          <w:color w:val="000000"/>
          <w:sz w:val="24"/>
          <w:szCs w:val="24"/>
          <w:lang w:eastAsia="lt-LT"/>
        </w:rPr>
        <w:t>vieta</w:t>
      </w:r>
      <w:proofErr w:type="spellEnd"/>
      <w:r w:rsidRPr="004B509E">
        <w:rPr>
          <w:rFonts w:ascii="Times New Roman" w:eastAsia="Times New Roman" w:hAnsi="Times New Roman"/>
          <w:color w:val="000000"/>
          <w:sz w:val="24"/>
          <w:szCs w:val="24"/>
          <w:lang w:eastAsia="lt-LT"/>
        </w:rPr>
        <w:t>)</w:t>
      </w:r>
    </w:p>
    <w:p w14:paraId="53008F1E" w14:textId="77777777" w:rsidR="00066E3A" w:rsidRPr="004B509E" w:rsidRDefault="00066E3A" w:rsidP="00066E3A">
      <w:pPr>
        <w:spacing w:after="0" w:line="240" w:lineRule="auto"/>
        <w:ind w:right="-285"/>
        <w:jc w:val="center"/>
        <w:rPr>
          <w:rFonts w:ascii="Times New Roman" w:eastAsia="Times New Roman" w:hAnsi="Times New Roman"/>
          <w:color w:val="000000"/>
          <w:sz w:val="24"/>
          <w:szCs w:val="24"/>
          <w:lang w:eastAsia="lt-LT"/>
        </w:rPr>
      </w:pPr>
    </w:p>
    <w:p w14:paraId="29C8352A" w14:textId="7F29811A" w:rsidR="00066E3A" w:rsidRPr="00066E3A" w:rsidRDefault="00066E3A" w:rsidP="00066E3A">
      <w:pPr>
        <w:spacing w:after="0" w:line="246" w:lineRule="atLeast"/>
        <w:ind w:firstLine="720"/>
        <w:jc w:val="both"/>
        <w:rPr>
          <w:rFonts w:ascii="Times New Roman" w:eastAsia="Times New Roman" w:hAnsi="Times New Roman" w:cs="Times New Roman"/>
          <w:color w:val="000000"/>
          <w:sz w:val="20"/>
          <w:szCs w:val="20"/>
          <w:lang w:val="lt-LT" w:eastAsia="lt-LT"/>
        </w:rPr>
      </w:pPr>
      <w:r w:rsidRPr="00066E3A">
        <w:rPr>
          <w:rFonts w:ascii="Times New Roman" w:eastAsia="Times New Roman" w:hAnsi="Times New Roman" w:cs="Times New Roman"/>
          <w:sz w:val="24"/>
          <w:szCs w:val="24"/>
          <w:lang w:val="lt-LT" w:eastAsia="lt-LT"/>
        </w:rPr>
        <w:t xml:space="preserve">1. Suprantu, kad, vykdydamas savo pareigas </w:t>
      </w:r>
      <w:r>
        <w:rPr>
          <w:rFonts w:ascii="Times New Roman" w:eastAsia="Times New Roman" w:hAnsi="Times New Roman" w:cs="Times New Roman"/>
          <w:sz w:val="24"/>
          <w:szCs w:val="24"/>
          <w:lang w:val="lt-LT" w:eastAsia="lt-LT"/>
        </w:rPr>
        <w:t>Viešojoje įstaigoje Regioninėje Mažeikių ligoninėje</w:t>
      </w:r>
      <w:r w:rsidRPr="00066E3A">
        <w:rPr>
          <w:rFonts w:ascii="Times New Roman" w:eastAsia="Times New Roman" w:hAnsi="Times New Roman" w:cs="Times New Roman"/>
          <w:sz w:val="24"/>
          <w:szCs w:val="24"/>
          <w:lang w:val="lt-LT" w:eastAsia="lt-LT"/>
        </w:rPr>
        <w:t xml:space="preserve"> turėsiu prieigą prie informacijos apie asmenis, kurių, vadovaujantis Lietuvos Respublikos pranešėjų apsaugos įstatymo nuostatomis, konfidencialumas turi būti užtikrintas. Ši informacija Lietuvos Respublikos įstatymų nustatytais atvejais gali būti atskleista ar perduota tik įgaliotiems asmenims ar institucijoms.</w:t>
      </w:r>
    </w:p>
    <w:p w14:paraId="00AC46EE" w14:textId="77777777" w:rsidR="00066E3A" w:rsidRPr="00066E3A" w:rsidRDefault="00066E3A" w:rsidP="00066E3A">
      <w:pPr>
        <w:spacing w:after="0" w:line="246" w:lineRule="atLeast"/>
        <w:ind w:firstLine="720"/>
        <w:jc w:val="both"/>
        <w:rPr>
          <w:rFonts w:ascii="Times New Roman" w:eastAsia="Times New Roman" w:hAnsi="Times New Roman" w:cs="Times New Roman"/>
          <w:color w:val="000000"/>
          <w:sz w:val="20"/>
          <w:szCs w:val="20"/>
          <w:lang w:val="lt-LT" w:eastAsia="lt-LT"/>
        </w:rPr>
      </w:pPr>
      <w:bookmarkStart w:id="52" w:name="part_01302ba15dc144248e4460f5dc8c3c10"/>
      <w:bookmarkEnd w:id="52"/>
      <w:r w:rsidRPr="00066E3A">
        <w:rPr>
          <w:rFonts w:ascii="Times New Roman" w:eastAsia="Times New Roman" w:hAnsi="Times New Roman" w:cs="Times New Roman"/>
          <w:sz w:val="24"/>
          <w:szCs w:val="24"/>
          <w:lang w:val="lt-LT" w:eastAsia="lt-LT"/>
        </w:rPr>
        <w:t>2. Žinau, kad konfidencialią informaciją sudaro asmens, Pranešėjų apsaugos įstatymo nustatyta tvarka pateikusio informaciją apie pažeidimą, duomenys ir kita jį tiesiogiai ar netiesiogiai identifikuoti leidžianti informacija.</w:t>
      </w:r>
    </w:p>
    <w:p w14:paraId="6C29D48D" w14:textId="77777777" w:rsidR="00066E3A" w:rsidRPr="00066E3A" w:rsidRDefault="00066E3A" w:rsidP="00066E3A">
      <w:pPr>
        <w:spacing w:after="0" w:line="246" w:lineRule="atLeast"/>
        <w:ind w:firstLine="720"/>
        <w:jc w:val="both"/>
        <w:rPr>
          <w:rFonts w:ascii="Times New Roman" w:eastAsia="Times New Roman" w:hAnsi="Times New Roman" w:cs="Times New Roman"/>
          <w:color w:val="000000"/>
          <w:sz w:val="20"/>
          <w:szCs w:val="20"/>
          <w:lang w:val="lt-LT" w:eastAsia="lt-LT"/>
        </w:rPr>
      </w:pPr>
      <w:bookmarkStart w:id="53" w:name="part_05e649258b93448f8df02b50da7bc53c"/>
      <w:bookmarkEnd w:id="53"/>
      <w:r w:rsidRPr="00066E3A">
        <w:rPr>
          <w:rFonts w:ascii="Times New Roman" w:eastAsia="Times New Roman" w:hAnsi="Times New Roman" w:cs="Times New Roman"/>
          <w:sz w:val="24"/>
          <w:szCs w:val="24"/>
          <w:lang w:val="lt-LT" w:eastAsia="lt-LT"/>
        </w:rPr>
        <w:t>3. Pasižadu užtikrinti konfidencialumą ir neatskleisti, neperduoti informacijos, kuriai pagal Pranešėjų apsaugos įstatymą taikomas reikalavimas užtikrinti konfidencialumą, nė vienam asmeniui, kuris nėra įgaliotas naudotis šia informacija, tiek įstaigos viduje, tiek už jos ribų. Taip pat pasižadu pranešti savo tiesioginiam vadovui apie bet kokią pastebėtą ar sužinotą situaciją, kuri gali kelti grėsmę tokios informacijos saugumui ir konfidencialumo užtikrinimui.</w:t>
      </w:r>
    </w:p>
    <w:p w14:paraId="1BCC18FE" w14:textId="02407C00" w:rsidR="00066E3A" w:rsidRPr="00066E3A" w:rsidRDefault="00066E3A" w:rsidP="00066E3A">
      <w:pPr>
        <w:spacing w:after="0" w:line="246" w:lineRule="atLeast"/>
        <w:ind w:firstLine="720"/>
        <w:jc w:val="both"/>
        <w:rPr>
          <w:rFonts w:ascii="Times New Roman" w:eastAsia="Times New Roman" w:hAnsi="Times New Roman" w:cs="Times New Roman"/>
          <w:color w:val="000000"/>
          <w:sz w:val="20"/>
          <w:szCs w:val="20"/>
          <w:lang w:val="lt-LT" w:eastAsia="lt-LT"/>
        </w:rPr>
      </w:pPr>
      <w:bookmarkStart w:id="54" w:name="part_735bf3ce576d4ae7a17f9340d4012704"/>
      <w:bookmarkEnd w:id="54"/>
      <w:r w:rsidRPr="00066E3A">
        <w:rPr>
          <w:rFonts w:ascii="Times New Roman" w:eastAsia="Times New Roman" w:hAnsi="Times New Roman" w:cs="Times New Roman"/>
          <w:sz w:val="24"/>
          <w:szCs w:val="24"/>
          <w:lang w:val="lt-LT" w:eastAsia="lt-LT"/>
        </w:rPr>
        <w:t xml:space="preserve">4. Žinau, kad šis pasižadėjimas galios visą mano darbo laiką </w:t>
      </w:r>
      <w:r>
        <w:rPr>
          <w:rFonts w:ascii="Times New Roman" w:eastAsia="Times New Roman" w:hAnsi="Times New Roman" w:cs="Times New Roman"/>
          <w:sz w:val="24"/>
          <w:szCs w:val="24"/>
          <w:lang w:val="lt-LT" w:eastAsia="lt-LT"/>
        </w:rPr>
        <w:t>šioje įstaigoje</w:t>
      </w:r>
      <w:r w:rsidRPr="00066E3A">
        <w:rPr>
          <w:rFonts w:ascii="Times New Roman" w:eastAsia="Times New Roman" w:hAnsi="Times New Roman" w:cs="Times New Roman"/>
          <w:sz w:val="24"/>
          <w:szCs w:val="24"/>
          <w:lang w:val="lt-LT" w:eastAsia="lt-LT"/>
        </w:rPr>
        <w:t>, taip pat man perėjus dirbti į kitas pareigas arba pasibaigus darbo ar sutartiniams santykiams.</w:t>
      </w:r>
    </w:p>
    <w:p w14:paraId="7FE77959" w14:textId="77777777" w:rsidR="00066E3A" w:rsidRPr="00066E3A" w:rsidRDefault="00066E3A" w:rsidP="00066E3A">
      <w:pPr>
        <w:spacing w:after="0" w:line="246" w:lineRule="atLeast"/>
        <w:ind w:firstLine="720"/>
        <w:jc w:val="both"/>
        <w:rPr>
          <w:rFonts w:ascii="Times New Roman" w:eastAsia="Times New Roman" w:hAnsi="Times New Roman" w:cs="Times New Roman"/>
          <w:color w:val="000000"/>
          <w:sz w:val="20"/>
          <w:szCs w:val="20"/>
          <w:lang w:val="lt-LT" w:eastAsia="lt-LT"/>
        </w:rPr>
      </w:pPr>
      <w:bookmarkStart w:id="55" w:name="part_12132955346d48c890e1b6c72c1efd15"/>
      <w:bookmarkEnd w:id="55"/>
      <w:r w:rsidRPr="00066E3A">
        <w:rPr>
          <w:rFonts w:ascii="Times New Roman" w:eastAsia="Times New Roman" w:hAnsi="Times New Roman" w:cs="Times New Roman"/>
          <w:sz w:val="24"/>
          <w:szCs w:val="24"/>
          <w:lang w:val="lt-LT" w:eastAsia="lt-LT"/>
        </w:rPr>
        <w:t>5. Esu susipažinęs su Pranešėjų apsaugos įstatyme ir kituose teisės aktuose nustatytais pranešėjų apsaugos reikalavimais.</w:t>
      </w:r>
    </w:p>
    <w:p w14:paraId="6E274A8F" w14:textId="77777777" w:rsidR="00066E3A" w:rsidRPr="00066E3A" w:rsidRDefault="00066E3A" w:rsidP="00066E3A">
      <w:pPr>
        <w:spacing w:after="0" w:line="246" w:lineRule="atLeast"/>
        <w:ind w:firstLine="720"/>
        <w:jc w:val="both"/>
        <w:rPr>
          <w:rFonts w:ascii="Times New Roman" w:eastAsia="Times New Roman" w:hAnsi="Times New Roman" w:cs="Times New Roman"/>
          <w:color w:val="000000"/>
          <w:sz w:val="20"/>
          <w:szCs w:val="20"/>
          <w:lang w:val="lt-LT" w:eastAsia="lt-LT"/>
        </w:rPr>
      </w:pPr>
      <w:bookmarkStart w:id="56" w:name="part_d789d3919753427ebb02b9158a6be7e9"/>
      <w:bookmarkEnd w:id="56"/>
      <w:r w:rsidRPr="00066E3A">
        <w:rPr>
          <w:rFonts w:ascii="Times New Roman" w:eastAsia="Times New Roman" w:hAnsi="Times New Roman" w:cs="Times New Roman"/>
          <w:sz w:val="24"/>
          <w:szCs w:val="24"/>
          <w:lang w:val="lt-LT" w:eastAsia="lt-LT"/>
        </w:rPr>
        <w:t>6. Esu įspėtas, kad, pažeidus šį pasižadėjimą, man gali būti taikoma atsakomybė už Pranešėjų apsaugos įstatyme ir (ar) kituose teisės aktuose nustatytų pranešėjų apsaugos reikalavimų pažeidimą.</w:t>
      </w:r>
    </w:p>
    <w:p w14:paraId="74643A45" w14:textId="7EE1BE80" w:rsidR="00066E3A" w:rsidRPr="00066E3A" w:rsidRDefault="00066E3A" w:rsidP="00066E3A">
      <w:pPr>
        <w:spacing w:after="0" w:line="246" w:lineRule="atLeast"/>
        <w:jc w:val="both"/>
        <w:rPr>
          <w:rFonts w:ascii="Times New Roman" w:eastAsia="Times New Roman" w:hAnsi="Times New Roman" w:cs="Times New Roman"/>
          <w:color w:val="000000"/>
          <w:sz w:val="20"/>
          <w:szCs w:val="20"/>
          <w:lang w:val="lt-LT" w:eastAsia="lt-LT"/>
        </w:rPr>
      </w:pPr>
      <w:bookmarkStart w:id="57" w:name="part_6c0c27db89f649e08e3c63a05492eb12"/>
      <w:bookmarkEnd w:id="57"/>
    </w:p>
    <w:p w14:paraId="441C5FAE" w14:textId="35561EAD" w:rsidR="00066E3A" w:rsidRPr="00066E3A" w:rsidRDefault="00066E3A" w:rsidP="00066E3A">
      <w:pPr>
        <w:spacing w:after="0" w:line="246" w:lineRule="atLeast"/>
        <w:jc w:val="both"/>
        <w:rPr>
          <w:rFonts w:ascii="Times New Roman" w:eastAsia="Times New Roman" w:hAnsi="Times New Roman" w:cs="Times New Roman"/>
          <w:color w:val="000000"/>
          <w:sz w:val="20"/>
          <w:szCs w:val="20"/>
          <w:lang w:val="lt-LT" w:eastAsia="lt-LT"/>
        </w:rPr>
      </w:pPr>
    </w:p>
    <w:p w14:paraId="0A2412EB" w14:textId="0EA8AD2B" w:rsidR="00066E3A" w:rsidRPr="00066E3A" w:rsidRDefault="00066E3A" w:rsidP="00066E3A">
      <w:pPr>
        <w:spacing w:after="0" w:line="246" w:lineRule="atLeast"/>
        <w:ind w:firstLine="312"/>
        <w:jc w:val="both"/>
        <w:rPr>
          <w:rFonts w:ascii="Times New Roman" w:eastAsia="Times New Roman" w:hAnsi="Times New Roman" w:cs="Times New Roman"/>
          <w:color w:val="000000"/>
          <w:sz w:val="20"/>
          <w:szCs w:val="20"/>
          <w:lang w:val="lt-LT" w:eastAsia="lt-LT"/>
        </w:rPr>
      </w:pPr>
      <w:r w:rsidRPr="00066E3A">
        <w:rPr>
          <w:rFonts w:ascii="Times New Roman" w:eastAsia="Times New Roman" w:hAnsi="Times New Roman" w:cs="Times New Roman"/>
          <w:sz w:val="24"/>
          <w:szCs w:val="24"/>
          <w:lang w:val="lt-LT" w:eastAsia="lt-LT"/>
        </w:rPr>
        <w:t>____________________</w:t>
      </w:r>
    </w:p>
    <w:p w14:paraId="24F681E3" w14:textId="18D58DE7" w:rsidR="00066E3A" w:rsidRPr="00066E3A" w:rsidRDefault="00066E3A" w:rsidP="00066E3A">
      <w:pPr>
        <w:spacing w:after="0" w:line="246" w:lineRule="atLeast"/>
        <w:ind w:firstLine="312"/>
        <w:jc w:val="both"/>
        <w:rPr>
          <w:rFonts w:ascii="Times New Roman" w:eastAsia="Times New Roman" w:hAnsi="Times New Roman" w:cs="Times New Roman"/>
          <w:color w:val="000000"/>
          <w:sz w:val="20"/>
          <w:szCs w:val="20"/>
          <w:lang w:val="lt-LT" w:eastAsia="lt-LT"/>
        </w:rPr>
      </w:pPr>
      <w:r>
        <w:rPr>
          <w:rFonts w:ascii="Times New Roman" w:eastAsia="Times New Roman" w:hAnsi="Times New Roman" w:cs="Times New Roman"/>
          <w:sz w:val="24"/>
          <w:szCs w:val="24"/>
          <w:lang w:val="lt-LT" w:eastAsia="lt-LT"/>
        </w:rPr>
        <w:t xml:space="preserve">                                                                                                                     </w:t>
      </w:r>
      <w:r w:rsidRPr="00066E3A">
        <w:rPr>
          <w:rFonts w:ascii="Times New Roman" w:eastAsia="Times New Roman" w:hAnsi="Times New Roman" w:cs="Times New Roman"/>
          <w:sz w:val="24"/>
          <w:szCs w:val="24"/>
          <w:lang w:val="lt-LT" w:eastAsia="lt-LT"/>
        </w:rPr>
        <w:t>(</w:t>
      </w:r>
      <w:r w:rsidRPr="00066E3A">
        <w:rPr>
          <w:rFonts w:ascii="Times New Roman" w:eastAsia="Times New Roman" w:hAnsi="Times New Roman" w:cs="Times New Roman"/>
          <w:i/>
          <w:iCs/>
          <w:sz w:val="24"/>
          <w:szCs w:val="24"/>
          <w:lang w:val="lt-LT" w:eastAsia="lt-LT"/>
        </w:rPr>
        <w:t>parašas</w:t>
      </w:r>
      <w:r w:rsidRPr="00066E3A">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 xml:space="preserve"> </w:t>
      </w:r>
      <w:r w:rsidRPr="00066E3A">
        <w:rPr>
          <w:rFonts w:ascii="Times New Roman" w:eastAsia="Times New Roman" w:hAnsi="Times New Roman" w:cs="Times New Roman"/>
          <w:sz w:val="24"/>
          <w:szCs w:val="24"/>
          <w:lang w:val="lt-LT" w:eastAsia="lt-LT"/>
        </w:rPr>
        <w:t>(</w:t>
      </w:r>
      <w:r w:rsidRPr="00066E3A">
        <w:rPr>
          <w:rFonts w:ascii="Times New Roman" w:eastAsia="Times New Roman" w:hAnsi="Times New Roman" w:cs="Times New Roman"/>
          <w:i/>
          <w:iCs/>
          <w:sz w:val="24"/>
          <w:szCs w:val="24"/>
          <w:lang w:val="lt-LT" w:eastAsia="lt-LT"/>
        </w:rPr>
        <w:t>vardas ir pavardė</w:t>
      </w:r>
      <w:r w:rsidRPr="00066E3A">
        <w:rPr>
          <w:rFonts w:ascii="Times New Roman" w:eastAsia="Times New Roman" w:hAnsi="Times New Roman" w:cs="Times New Roman"/>
          <w:sz w:val="24"/>
          <w:szCs w:val="24"/>
          <w:lang w:val="lt-LT" w:eastAsia="lt-LT"/>
        </w:rPr>
        <w:t>)</w:t>
      </w:r>
    </w:p>
    <w:p w14:paraId="1FE1A401" w14:textId="77777777" w:rsidR="00066E3A" w:rsidRPr="00066E3A" w:rsidRDefault="00066E3A" w:rsidP="00066E3A">
      <w:pPr>
        <w:spacing w:after="0" w:line="240" w:lineRule="auto"/>
        <w:jc w:val="center"/>
        <w:rPr>
          <w:rFonts w:ascii="Times New Roman" w:eastAsia="Times New Roman" w:hAnsi="Times New Roman" w:cs="Times New Roman"/>
          <w:color w:val="000000"/>
          <w:sz w:val="24"/>
          <w:szCs w:val="24"/>
          <w:lang w:val="lt-LT" w:eastAsia="lt-LT"/>
        </w:rPr>
      </w:pPr>
      <w:bookmarkStart w:id="58" w:name="part_b080dc09849c470d82080fa527a1f603"/>
      <w:bookmarkEnd w:id="58"/>
      <w:r w:rsidRPr="00066E3A">
        <w:rPr>
          <w:rFonts w:ascii="Times New Roman" w:eastAsia="Times New Roman" w:hAnsi="Times New Roman" w:cs="Times New Roman"/>
          <w:color w:val="000000"/>
          <w:sz w:val="24"/>
          <w:szCs w:val="24"/>
          <w:lang w:val="lt-LT" w:eastAsia="lt-LT"/>
        </w:rPr>
        <w:t>_________________</w:t>
      </w:r>
    </w:p>
    <w:p w14:paraId="22CD6BB5" w14:textId="77777777" w:rsidR="00683EEE" w:rsidRPr="00683EEE" w:rsidRDefault="00683EEE" w:rsidP="00AA1126">
      <w:pPr>
        <w:spacing w:after="0" w:line="252" w:lineRule="atLeast"/>
        <w:ind w:left="59" w:firstLine="62"/>
        <w:jc w:val="center"/>
        <w:rPr>
          <w:rFonts w:ascii="Times New Roman" w:eastAsia="Times New Roman" w:hAnsi="Times New Roman" w:cs="Times New Roman"/>
          <w:sz w:val="24"/>
          <w:szCs w:val="24"/>
          <w:lang w:val="lt-LT" w:eastAsia="lt-LT"/>
        </w:rPr>
      </w:pPr>
    </w:p>
    <w:sectPr w:rsidR="00683EEE" w:rsidRPr="00683EEE" w:rsidSect="009C09AA">
      <w:footerReference w:type="default" r:id="rId9"/>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492C7" w14:textId="77777777" w:rsidR="00CA5B81" w:rsidRDefault="00CA5B81" w:rsidP="00313C6C">
      <w:pPr>
        <w:spacing w:after="0" w:line="240" w:lineRule="auto"/>
      </w:pPr>
      <w:r>
        <w:separator/>
      </w:r>
    </w:p>
  </w:endnote>
  <w:endnote w:type="continuationSeparator" w:id="0">
    <w:p w14:paraId="16EBB611" w14:textId="77777777" w:rsidR="00CA5B81" w:rsidRDefault="00CA5B81" w:rsidP="0031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152325"/>
      <w:docPartObj>
        <w:docPartGallery w:val="Page Numbers (Bottom of Page)"/>
        <w:docPartUnique/>
      </w:docPartObj>
    </w:sdtPr>
    <w:sdtContent>
      <w:p w14:paraId="40B91C87" w14:textId="3CBB2075" w:rsidR="00313C6C" w:rsidRDefault="00313C6C">
        <w:pPr>
          <w:pStyle w:val="Footer"/>
          <w:jc w:val="center"/>
        </w:pPr>
        <w:r>
          <w:fldChar w:fldCharType="begin"/>
        </w:r>
        <w:r>
          <w:instrText>PAGE   \* MERGEFORMAT</w:instrText>
        </w:r>
        <w:r>
          <w:fldChar w:fldCharType="separate"/>
        </w:r>
        <w:r>
          <w:rPr>
            <w:lang w:val="lt-LT"/>
          </w:rPr>
          <w:t>2</w:t>
        </w:r>
        <w:r>
          <w:fldChar w:fldCharType="end"/>
        </w:r>
      </w:p>
    </w:sdtContent>
  </w:sdt>
  <w:p w14:paraId="55C7D8ED" w14:textId="77777777" w:rsidR="00313C6C" w:rsidRDefault="00313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A1596" w14:textId="77777777" w:rsidR="00CA5B81" w:rsidRDefault="00CA5B81" w:rsidP="00313C6C">
      <w:pPr>
        <w:spacing w:after="0" w:line="240" w:lineRule="auto"/>
      </w:pPr>
      <w:r>
        <w:separator/>
      </w:r>
    </w:p>
  </w:footnote>
  <w:footnote w:type="continuationSeparator" w:id="0">
    <w:p w14:paraId="65079299" w14:textId="77777777" w:rsidR="00CA5B81" w:rsidRDefault="00CA5B81" w:rsidP="00313C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EE"/>
    <w:rsid w:val="00066E3A"/>
    <w:rsid w:val="000A66DD"/>
    <w:rsid w:val="000F3B8A"/>
    <w:rsid w:val="001C42D2"/>
    <w:rsid w:val="001D4DAE"/>
    <w:rsid w:val="00313C6C"/>
    <w:rsid w:val="0039179F"/>
    <w:rsid w:val="0050264A"/>
    <w:rsid w:val="00571276"/>
    <w:rsid w:val="005B001B"/>
    <w:rsid w:val="00637F3F"/>
    <w:rsid w:val="00670B3C"/>
    <w:rsid w:val="00683EEE"/>
    <w:rsid w:val="006C60CF"/>
    <w:rsid w:val="009C09AA"/>
    <w:rsid w:val="00A31642"/>
    <w:rsid w:val="00AA1126"/>
    <w:rsid w:val="00B20D3D"/>
    <w:rsid w:val="00B76AEB"/>
    <w:rsid w:val="00BE1EC9"/>
    <w:rsid w:val="00CA5B81"/>
    <w:rsid w:val="00CF32FA"/>
    <w:rsid w:val="00E70AB9"/>
    <w:rsid w:val="00F41456"/>
    <w:rsid w:val="00FB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9BA8"/>
  <w15:chartTrackingRefBased/>
  <w15:docId w15:val="{A438D4B0-6101-4C8B-A165-2CF7E9DC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E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E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E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E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E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E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EEE"/>
    <w:rPr>
      <w:rFonts w:eastAsiaTheme="majorEastAsia" w:cstheme="majorBidi"/>
      <w:color w:val="272727" w:themeColor="text1" w:themeTint="D8"/>
    </w:rPr>
  </w:style>
  <w:style w:type="paragraph" w:styleId="Title">
    <w:name w:val="Title"/>
    <w:basedOn w:val="Normal"/>
    <w:next w:val="Normal"/>
    <w:link w:val="TitleChar"/>
    <w:uiPriority w:val="10"/>
    <w:qFormat/>
    <w:rsid w:val="00683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EEE"/>
    <w:pPr>
      <w:spacing w:before="160"/>
      <w:jc w:val="center"/>
    </w:pPr>
    <w:rPr>
      <w:i/>
      <w:iCs/>
      <w:color w:val="404040" w:themeColor="text1" w:themeTint="BF"/>
    </w:rPr>
  </w:style>
  <w:style w:type="character" w:customStyle="1" w:styleId="QuoteChar">
    <w:name w:val="Quote Char"/>
    <w:basedOn w:val="DefaultParagraphFont"/>
    <w:link w:val="Quote"/>
    <w:uiPriority w:val="29"/>
    <w:rsid w:val="00683EEE"/>
    <w:rPr>
      <w:i/>
      <w:iCs/>
      <w:color w:val="404040" w:themeColor="text1" w:themeTint="BF"/>
    </w:rPr>
  </w:style>
  <w:style w:type="paragraph" w:styleId="ListParagraph">
    <w:name w:val="List Paragraph"/>
    <w:basedOn w:val="Normal"/>
    <w:uiPriority w:val="34"/>
    <w:qFormat/>
    <w:rsid w:val="00683EEE"/>
    <w:pPr>
      <w:ind w:left="720"/>
      <w:contextualSpacing/>
    </w:pPr>
  </w:style>
  <w:style w:type="character" w:styleId="IntenseEmphasis">
    <w:name w:val="Intense Emphasis"/>
    <w:basedOn w:val="DefaultParagraphFont"/>
    <w:uiPriority w:val="21"/>
    <w:qFormat/>
    <w:rsid w:val="00683EEE"/>
    <w:rPr>
      <w:i/>
      <w:iCs/>
      <w:color w:val="0F4761" w:themeColor="accent1" w:themeShade="BF"/>
    </w:rPr>
  </w:style>
  <w:style w:type="paragraph" w:styleId="IntenseQuote">
    <w:name w:val="Intense Quote"/>
    <w:basedOn w:val="Normal"/>
    <w:next w:val="Normal"/>
    <w:link w:val="IntenseQuoteChar"/>
    <w:uiPriority w:val="30"/>
    <w:qFormat/>
    <w:rsid w:val="00683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EEE"/>
    <w:rPr>
      <w:i/>
      <w:iCs/>
      <w:color w:val="0F4761" w:themeColor="accent1" w:themeShade="BF"/>
    </w:rPr>
  </w:style>
  <w:style w:type="character" w:styleId="IntenseReference">
    <w:name w:val="Intense Reference"/>
    <w:basedOn w:val="DefaultParagraphFont"/>
    <w:uiPriority w:val="32"/>
    <w:qFormat/>
    <w:rsid w:val="00683EEE"/>
    <w:rPr>
      <w:b/>
      <w:bCs/>
      <w:smallCaps/>
      <w:color w:val="0F4761" w:themeColor="accent1" w:themeShade="BF"/>
      <w:spacing w:val="5"/>
    </w:rPr>
  </w:style>
  <w:style w:type="character" w:styleId="Hyperlink">
    <w:name w:val="Hyperlink"/>
    <w:basedOn w:val="DefaultParagraphFont"/>
    <w:uiPriority w:val="99"/>
    <w:unhideWhenUsed/>
    <w:rsid w:val="00FB5950"/>
    <w:rPr>
      <w:color w:val="467886" w:themeColor="hyperlink"/>
      <w:u w:val="single"/>
    </w:rPr>
  </w:style>
  <w:style w:type="character" w:styleId="UnresolvedMention">
    <w:name w:val="Unresolved Mention"/>
    <w:basedOn w:val="DefaultParagraphFont"/>
    <w:uiPriority w:val="99"/>
    <w:semiHidden/>
    <w:unhideWhenUsed/>
    <w:rsid w:val="006C60CF"/>
    <w:rPr>
      <w:color w:val="605E5C"/>
      <w:shd w:val="clear" w:color="auto" w:fill="E1DFDD"/>
    </w:rPr>
  </w:style>
  <w:style w:type="paragraph" w:styleId="Header">
    <w:name w:val="header"/>
    <w:basedOn w:val="Normal"/>
    <w:link w:val="HeaderChar"/>
    <w:uiPriority w:val="99"/>
    <w:unhideWhenUsed/>
    <w:rsid w:val="00313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C6C"/>
  </w:style>
  <w:style w:type="paragraph" w:styleId="Footer">
    <w:name w:val="footer"/>
    <w:basedOn w:val="Normal"/>
    <w:link w:val="FooterChar"/>
    <w:uiPriority w:val="99"/>
    <w:unhideWhenUsed/>
    <w:rsid w:val="00313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762287">
      <w:bodyDiv w:val="1"/>
      <w:marLeft w:val="0"/>
      <w:marRight w:val="0"/>
      <w:marTop w:val="0"/>
      <w:marBottom w:val="0"/>
      <w:divBdr>
        <w:top w:val="none" w:sz="0" w:space="0" w:color="auto"/>
        <w:left w:val="none" w:sz="0" w:space="0" w:color="auto"/>
        <w:bottom w:val="none" w:sz="0" w:space="0" w:color="auto"/>
        <w:right w:val="none" w:sz="0" w:space="0" w:color="auto"/>
      </w:divBdr>
      <w:divsChild>
        <w:div w:id="1987783988">
          <w:marLeft w:val="0"/>
          <w:marRight w:val="0"/>
          <w:marTop w:val="0"/>
          <w:marBottom w:val="0"/>
          <w:divBdr>
            <w:top w:val="none" w:sz="0" w:space="0" w:color="auto"/>
            <w:left w:val="none" w:sz="0" w:space="0" w:color="auto"/>
            <w:bottom w:val="none" w:sz="0" w:space="0" w:color="auto"/>
            <w:right w:val="none" w:sz="0" w:space="0" w:color="auto"/>
          </w:divBdr>
          <w:divsChild>
            <w:div w:id="475147908">
              <w:marLeft w:val="0"/>
              <w:marRight w:val="0"/>
              <w:marTop w:val="0"/>
              <w:marBottom w:val="0"/>
              <w:divBdr>
                <w:top w:val="none" w:sz="0" w:space="0" w:color="auto"/>
                <w:left w:val="none" w:sz="0" w:space="0" w:color="auto"/>
                <w:bottom w:val="none" w:sz="0" w:space="0" w:color="auto"/>
                <w:right w:val="none" w:sz="0" w:space="0" w:color="auto"/>
              </w:divBdr>
            </w:div>
            <w:div w:id="143278875">
              <w:marLeft w:val="0"/>
              <w:marRight w:val="0"/>
              <w:marTop w:val="0"/>
              <w:marBottom w:val="0"/>
              <w:divBdr>
                <w:top w:val="none" w:sz="0" w:space="0" w:color="auto"/>
                <w:left w:val="none" w:sz="0" w:space="0" w:color="auto"/>
                <w:bottom w:val="none" w:sz="0" w:space="0" w:color="auto"/>
                <w:right w:val="none" w:sz="0" w:space="0" w:color="auto"/>
              </w:divBdr>
            </w:div>
            <w:div w:id="2112695873">
              <w:marLeft w:val="0"/>
              <w:marRight w:val="0"/>
              <w:marTop w:val="0"/>
              <w:marBottom w:val="0"/>
              <w:divBdr>
                <w:top w:val="none" w:sz="0" w:space="0" w:color="auto"/>
                <w:left w:val="none" w:sz="0" w:space="0" w:color="auto"/>
                <w:bottom w:val="none" w:sz="0" w:space="0" w:color="auto"/>
                <w:right w:val="none" w:sz="0" w:space="0" w:color="auto"/>
              </w:divBdr>
            </w:div>
            <w:div w:id="2027634312">
              <w:marLeft w:val="0"/>
              <w:marRight w:val="0"/>
              <w:marTop w:val="0"/>
              <w:marBottom w:val="0"/>
              <w:divBdr>
                <w:top w:val="none" w:sz="0" w:space="0" w:color="auto"/>
                <w:left w:val="none" w:sz="0" w:space="0" w:color="auto"/>
                <w:bottom w:val="none" w:sz="0" w:space="0" w:color="auto"/>
                <w:right w:val="none" w:sz="0" w:space="0" w:color="auto"/>
              </w:divBdr>
            </w:div>
            <w:div w:id="2020540609">
              <w:marLeft w:val="0"/>
              <w:marRight w:val="0"/>
              <w:marTop w:val="0"/>
              <w:marBottom w:val="0"/>
              <w:divBdr>
                <w:top w:val="none" w:sz="0" w:space="0" w:color="auto"/>
                <w:left w:val="none" w:sz="0" w:space="0" w:color="auto"/>
                <w:bottom w:val="none" w:sz="0" w:space="0" w:color="auto"/>
                <w:right w:val="none" w:sz="0" w:space="0" w:color="auto"/>
              </w:divBdr>
            </w:div>
          </w:divsChild>
        </w:div>
        <w:div w:id="445975944">
          <w:marLeft w:val="0"/>
          <w:marRight w:val="0"/>
          <w:marTop w:val="0"/>
          <w:marBottom w:val="0"/>
          <w:divBdr>
            <w:top w:val="none" w:sz="0" w:space="0" w:color="auto"/>
            <w:left w:val="none" w:sz="0" w:space="0" w:color="auto"/>
            <w:bottom w:val="none" w:sz="0" w:space="0" w:color="auto"/>
            <w:right w:val="none" w:sz="0" w:space="0" w:color="auto"/>
          </w:divBdr>
          <w:divsChild>
            <w:div w:id="871502621">
              <w:marLeft w:val="0"/>
              <w:marRight w:val="0"/>
              <w:marTop w:val="0"/>
              <w:marBottom w:val="0"/>
              <w:divBdr>
                <w:top w:val="none" w:sz="0" w:space="0" w:color="auto"/>
                <w:left w:val="none" w:sz="0" w:space="0" w:color="auto"/>
                <w:bottom w:val="none" w:sz="0" w:space="0" w:color="auto"/>
                <w:right w:val="none" w:sz="0" w:space="0" w:color="auto"/>
              </w:divBdr>
            </w:div>
            <w:div w:id="1010597306">
              <w:marLeft w:val="0"/>
              <w:marRight w:val="0"/>
              <w:marTop w:val="0"/>
              <w:marBottom w:val="0"/>
              <w:divBdr>
                <w:top w:val="none" w:sz="0" w:space="0" w:color="auto"/>
                <w:left w:val="none" w:sz="0" w:space="0" w:color="auto"/>
                <w:bottom w:val="none" w:sz="0" w:space="0" w:color="auto"/>
                <w:right w:val="none" w:sz="0" w:space="0" w:color="auto"/>
              </w:divBdr>
              <w:divsChild>
                <w:div w:id="1042487276">
                  <w:marLeft w:val="0"/>
                  <w:marRight w:val="0"/>
                  <w:marTop w:val="0"/>
                  <w:marBottom w:val="0"/>
                  <w:divBdr>
                    <w:top w:val="none" w:sz="0" w:space="0" w:color="auto"/>
                    <w:left w:val="none" w:sz="0" w:space="0" w:color="auto"/>
                    <w:bottom w:val="none" w:sz="0" w:space="0" w:color="auto"/>
                    <w:right w:val="none" w:sz="0" w:space="0" w:color="auto"/>
                  </w:divBdr>
                </w:div>
                <w:div w:id="929587160">
                  <w:marLeft w:val="0"/>
                  <w:marRight w:val="0"/>
                  <w:marTop w:val="0"/>
                  <w:marBottom w:val="0"/>
                  <w:divBdr>
                    <w:top w:val="none" w:sz="0" w:space="0" w:color="auto"/>
                    <w:left w:val="none" w:sz="0" w:space="0" w:color="auto"/>
                    <w:bottom w:val="none" w:sz="0" w:space="0" w:color="auto"/>
                    <w:right w:val="none" w:sz="0" w:space="0" w:color="auto"/>
                  </w:divBdr>
                </w:div>
                <w:div w:id="24453791">
                  <w:marLeft w:val="0"/>
                  <w:marRight w:val="0"/>
                  <w:marTop w:val="0"/>
                  <w:marBottom w:val="0"/>
                  <w:divBdr>
                    <w:top w:val="none" w:sz="0" w:space="0" w:color="auto"/>
                    <w:left w:val="none" w:sz="0" w:space="0" w:color="auto"/>
                    <w:bottom w:val="none" w:sz="0" w:space="0" w:color="auto"/>
                    <w:right w:val="none" w:sz="0" w:space="0" w:color="auto"/>
                  </w:divBdr>
                </w:div>
              </w:divsChild>
            </w:div>
            <w:div w:id="705524240">
              <w:marLeft w:val="0"/>
              <w:marRight w:val="0"/>
              <w:marTop w:val="0"/>
              <w:marBottom w:val="0"/>
              <w:divBdr>
                <w:top w:val="none" w:sz="0" w:space="0" w:color="auto"/>
                <w:left w:val="none" w:sz="0" w:space="0" w:color="auto"/>
                <w:bottom w:val="none" w:sz="0" w:space="0" w:color="auto"/>
                <w:right w:val="none" w:sz="0" w:space="0" w:color="auto"/>
              </w:divBdr>
              <w:divsChild>
                <w:div w:id="1827936323">
                  <w:marLeft w:val="0"/>
                  <w:marRight w:val="0"/>
                  <w:marTop w:val="0"/>
                  <w:marBottom w:val="0"/>
                  <w:divBdr>
                    <w:top w:val="none" w:sz="0" w:space="0" w:color="auto"/>
                    <w:left w:val="none" w:sz="0" w:space="0" w:color="auto"/>
                    <w:bottom w:val="none" w:sz="0" w:space="0" w:color="auto"/>
                    <w:right w:val="none" w:sz="0" w:space="0" w:color="auto"/>
                  </w:divBdr>
                </w:div>
                <w:div w:id="1180584521">
                  <w:marLeft w:val="0"/>
                  <w:marRight w:val="0"/>
                  <w:marTop w:val="0"/>
                  <w:marBottom w:val="0"/>
                  <w:divBdr>
                    <w:top w:val="none" w:sz="0" w:space="0" w:color="auto"/>
                    <w:left w:val="none" w:sz="0" w:space="0" w:color="auto"/>
                    <w:bottom w:val="none" w:sz="0" w:space="0" w:color="auto"/>
                    <w:right w:val="none" w:sz="0" w:space="0" w:color="auto"/>
                  </w:divBdr>
                </w:div>
                <w:div w:id="1639260115">
                  <w:marLeft w:val="0"/>
                  <w:marRight w:val="0"/>
                  <w:marTop w:val="0"/>
                  <w:marBottom w:val="0"/>
                  <w:divBdr>
                    <w:top w:val="none" w:sz="0" w:space="0" w:color="auto"/>
                    <w:left w:val="none" w:sz="0" w:space="0" w:color="auto"/>
                    <w:bottom w:val="none" w:sz="0" w:space="0" w:color="auto"/>
                    <w:right w:val="none" w:sz="0" w:space="0" w:color="auto"/>
                  </w:divBdr>
                </w:div>
                <w:div w:id="1712533342">
                  <w:marLeft w:val="0"/>
                  <w:marRight w:val="0"/>
                  <w:marTop w:val="0"/>
                  <w:marBottom w:val="0"/>
                  <w:divBdr>
                    <w:top w:val="none" w:sz="0" w:space="0" w:color="auto"/>
                    <w:left w:val="none" w:sz="0" w:space="0" w:color="auto"/>
                    <w:bottom w:val="none" w:sz="0" w:space="0" w:color="auto"/>
                    <w:right w:val="none" w:sz="0" w:space="0" w:color="auto"/>
                  </w:divBdr>
                </w:div>
                <w:div w:id="990058785">
                  <w:marLeft w:val="0"/>
                  <w:marRight w:val="0"/>
                  <w:marTop w:val="0"/>
                  <w:marBottom w:val="0"/>
                  <w:divBdr>
                    <w:top w:val="none" w:sz="0" w:space="0" w:color="auto"/>
                    <w:left w:val="none" w:sz="0" w:space="0" w:color="auto"/>
                    <w:bottom w:val="none" w:sz="0" w:space="0" w:color="auto"/>
                    <w:right w:val="none" w:sz="0" w:space="0" w:color="auto"/>
                  </w:divBdr>
                </w:div>
                <w:div w:id="664163079">
                  <w:marLeft w:val="0"/>
                  <w:marRight w:val="0"/>
                  <w:marTop w:val="0"/>
                  <w:marBottom w:val="0"/>
                  <w:divBdr>
                    <w:top w:val="none" w:sz="0" w:space="0" w:color="auto"/>
                    <w:left w:val="none" w:sz="0" w:space="0" w:color="auto"/>
                    <w:bottom w:val="none" w:sz="0" w:space="0" w:color="auto"/>
                    <w:right w:val="none" w:sz="0" w:space="0" w:color="auto"/>
                  </w:divBdr>
                </w:div>
                <w:div w:id="1233542462">
                  <w:marLeft w:val="0"/>
                  <w:marRight w:val="0"/>
                  <w:marTop w:val="0"/>
                  <w:marBottom w:val="0"/>
                  <w:divBdr>
                    <w:top w:val="none" w:sz="0" w:space="0" w:color="auto"/>
                    <w:left w:val="none" w:sz="0" w:space="0" w:color="auto"/>
                    <w:bottom w:val="none" w:sz="0" w:space="0" w:color="auto"/>
                    <w:right w:val="none" w:sz="0" w:space="0" w:color="auto"/>
                  </w:divBdr>
                </w:div>
              </w:divsChild>
            </w:div>
            <w:div w:id="1968316065">
              <w:marLeft w:val="0"/>
              <w:marRight w:val="0"/>
              <w:marTop w:val="0"/>
              <w:marBottom w:val="0"/>
              <w:divBdr>
                <w:top w:val="none" w:sz="0" w:space="0" w:color="auto"/>
                <w:left w:val="none" w:sz="0" w:space="0" w:color="auto"/>
                <w:bottom w:val="none" w:sz="0" w:space="0" w:color="auto"/>
                <w:right w:val="none" w:sz="0" w:space="0" w:color="auto"/>
              </w:divBdr>
            </w:div>
          </w:divsChild>
        </w:div>
        <w:div w:id="1023364855">
          <w:marLeft w:val="0"/>
          <w:marRight w:val="0"/>
          <w:marTop w:val="0"/>
          <w:marBottom w:val="0"/>
          <w:divBdr>
            <w:top w:val="none" w:sz="0" w:space="0" w:color="auto"/>
            <w:left w:val="none" w:sz="0" w:space="0" w:color="auto"/>
            <w:bottom w:val="none" w:sz="0" w:space="0" w:color="auto"/>
            <w:right w:val="none" w:sz="0" w:space="0" w:color="auto"/>
          </w:divBdr>
          <w:divsChild>
            <w:div w:id="810054333">
              <w:marLeft w:val="0"/>
              <w:marRight w:val="0"/>
              <w:marTop w:val="0"/>
              <w:marBottom w:val="0"/>
              <w:divBdr>
                <w:top w:val="none" w:sz="0" w:space="0" w:color="auto"/>
                <w:left w:val="none" w:sz="0" w:space="0" w:color="auto"/>
                <w:bottom w:val="none" w:sz="0" w:space="0" w:color="auto"/>
                <w:right w:val="none" w:sz="0" w:space="0" w:color="auto"/>
              </w:divBdr>
            </w:div>
            <w:div w:id="1618218963">
              <w:marLeft w:val="0"/>
              <w:marRight w:val="0"/>
              <w:marTop w:val="0"/>
              <w:marBottom w:val="0"/>
              <w:divBdr>
                <w:top w:val="none" w:sz="0" w:space="0" w:color="auto"/>
                <w:left w:val="none" w:sz="0" w:space="0" w:color="auto"/>
                <w:bottom w:val="none" w:sz="0" w:space="0" w:color="auto"/>
                <w:right w:val="none" w:sz="0" w:space="0" w:color="auto"/>
              </w:divBdr>
            </w:div>
            <w:div w:id="304434071">
              <w:marLeft w:val="0"/>
              <w:marRight w:val="0"/>
              <w:marTop w:val="0"/>
              <w:marBottom w:val="0"/>
              <w:divBdr>
                <w:top w:val="none" w:sz="0" w:space="0" w:color="auto"/>
                <w:left w:val="none" w:sz="0" w:space="0" w:color="auto"/>
                <w:bottom w:val="none" w:sz="0" w:space="0" w:color="auto"/>
                <w:right w:val="none" w:sz="0" w:space="0" w:color="auto"/>
              </w:divBdr>
            </w:div>
            <w:div w:id="114568846">
              <w:marLeft w:val="0"/>
              <w:marRight w:val="0"/>
              <w:marTop w:val="0"/>
              <w:marBottom w:val="0"/>
              <w:divBdr>
                <w:top w:val="none" w:sz="0" w:space="0" w:color="auto"/>
                <w:left w:val="none" w:sz="0" w:space="0" w:color="auto"/>
                <w:bottom w:val="none" w:sz="0" w:space="0" w:color="auto"/>
                <w:right w:val="none" w:sz="0" w:space="0" w:color="auto"/>
              </w:divBdr>
            </w:div>
            <w:div w:id="438070529">
              <w:marLeft w:val="0"/>
              <w:marRight w:val="0"/>
              <w:marTop w:val="0"/>
              <w:marBottom w:val="0"/>
              <w:divBdr>
                <w:top w:val="none" w:sz="0" w:space="0" w:color="auto"/>
                <w:left w:val="none" w:sz="0" w:space="0" w:color="auto"/>
                <w:bottom w:val="none" w:sz="0" w:space="0" w:color="auto"/>
                <w:right w:val="none" w:sz="0" w:space="0" w:color="auto"/>
              </w:divBdr>
            </w:div>
            <w:div w:id="1663505068">
              <w:marLeft w:val="0"/>
              <w:marRight w:val="0"/>
              <w:marTop w:val="0"/>
              <w:marBottom w:val="0"/>
              <w:divBdr>
                <w:top w:val="none" w:sz="0" w:space="0" w:color="auto"/>
                <w:left w:val="none" w:sz="0" w:space="0" w:color="auto"/>
                <w:bottom w:val="none" w:sz="0" w:space="0" w:color="auto"/>
                <w:right w:val="none" w:sz="0" w:space="0" w:color="auto"/>
              </w:divBdr>
            </w:div>
            <w:div w:id="1718433203">
              <w:marLeft w:val="0"/>
              <w:marRight w:val="0"/>
              <w:marTop w:val="0"/>
              <w:marBottom w:val="0"/>
              <w:divBdr>
                <w:top w:val="none" w:sz="0" w:space="0" w:color="auto"/>
                <w:left w:val="none" w:sz="0" w:space="0" w:color="auto"/>
                <w:bottom w:val="none" w:sz="0" w:space="0" w:color="auto"/>
                <w:right w:val="none" w:sz="0" w:space="0" w:color="auto"/>
              </w:divBdr>
            </w:div>
          </w:divsChild>
        </w:div>
        <w:div w:id="978459185">
          <w:marLeft w:val="0"/>
          <w:marRight w:val="0"/>
          <w:marTop w:val="0"/>
          <w:marBottom w:val="0"/>
          <w:divBdr>
            <w:top w:val="none" w:sz="0" w:space="0" w:color="auto"/>
            <w:left w:val="none" w:sz="0" w:space="0" w:color="auto"/>
            <w:bottom w:val="none" w:sz="0" w:space="0" w:color="auto"/>
            <w:right w:val="none" w:sz="0" w:space="0" w:color="auto"/>
          </w:divBdr>
          <w:divsChild>
            <w:div w:id="1991058213">
              <w:marLeft w:val="0"/>
              <w:marRight w:val="0"/>
              <w:marTop w:val="0"/>
              <w:marBottom w:val="0"/>
              <w:divBdr>
                <w:top w:val="none" w:sz="0" w:space="0" w:color="auto"/>
                <w:left w:val="none" w:sz="0" w:space="0" w:color="auto"/>
                <w:bottom w:val="none" w:sz="0" w:space="0" w:color="auto"/>
                <w:right w:val="none" w:sz="0" w:space="0" w:color="auto"/>
              </w:divBdr>
            </w:div>
            <w:div w:id="1487819842">
              <w:marLeft w:val="0"/>
              <w:marRight w:val="0"/>
              <w:marTop w:val="0"/>
              <w:marBottom w:val="0"/>
              <w:divBdr>
                <w:top w:val="none" w:sz="0" w:space="0" w:color="auto"/>
                <w:left w:val="none" w:sz="0" w:space="0" w:color="auto"/>
                <w:bottom w:val="none" w:sz="0" w:space="0" w:color="auto"/>
                <w:right w:val="none" w:sz="0" w:space="0" w:color="auto"/>
              </w:divBdr>
            </w:div>
            <w:div w:id="2017808925">
              <w:marLeft w:val="0"/>
              <w:marRight w:val="0"/>
              <w:marTop w:val="0"/>
              <w:marBottom w:val="0"/>
              <w:divBdr>
                <w:top w:val="none" w:sz="0" w:space="0" w:color="auto"/>
                <w:left w:val="none" w:sz="0" w:space="0" w:color="auto"/>
                <w:bottom w:val="none" w:sz="0" w:space="0" w:color="auto"/>
                <w:right w:val="none" w:sz="0" w:space="0" w:color="auto"/>
              </w:divBdr>
            </w:div>
            <w:div w:id="1381632123">
              <w:marLeft w:val="0"/>
              <w:marRight w:val="0"/>
              <w:marTop w:val="0"/>
              <w:marBottom w:val="0"/>
              <w:divBdr>
                <w:top w:val="none" w:sz="0" w:space="0" w:color="auto"/>
                <w:left w:val="none" w:sz="0" w:space="0" w:color="auto"/>
                <w:bottom w:val="none" w:sz="0" w:space="0" w:color="auto"/>
                <w:right w:val="none" w:sz="0" w:space="0" w:color="auto"/>
              </w:divBdr>
              <w:divsChild>
                <w:div w:id="1203597514">
                  <w:marLeft w:val="0"/>
                  <w:marRight w:val="0"/>
                  <w:marTop w:val="0"/>
                  <w:marBottom w:val="0"/>
                  <w:divBdr>
                    <w:top w:val="none" w:sz="0" w:space="0" w:color="auto"/>
                    <w:left w:val="none" w:sz="0" w:space="0" w:color="auto"/>
                    <w:bottom w:val="none" w:sz="0" w:space="0" w:color="auto"/>
                    <w:right w:val="none" w:sz="0" w:space="0" w:color="auto"/>
                  </w:divBdr>
                </w:div>
                <w:div w:id="422454845">
                  <w:marLeft w:val="0"/>
                  <w:marRight w:val="0"/>
                  <w:marTop w:val="0"/>
                  <w:marBottom w:val="0"/>
                  <w:divBdr>
                    <w:top w:val="none" w:sz="0" w:space="0" w:color="auto"/>
                    <w:left w:val="none" w:sz="0" w:space="0" w:color="auto"/>
                    <w:bottom w:val="none" w:sz="0" w:space="0" w:color="auto"/>
                    <w:right w:val="none" w:sz="0" w:space="0" w:color="auto"/>
                  </w:divBdr>
                </w:div>
                <w:div w:id="1340087140">
                  <w:marLeft w:val="0"/>
                  <w:marRight w:val="0"/>
                  <w:marTop w:val="0"/>
                  <w:marBottom w:val="0"/>
                  <w:divBdr>
                    <w:top w:val="none" w:sz="0" w:space="0" w:color="auto"/>
                    <w:left w:val="none" w:sz="0" w:space="0" w:color="auto"/>
                    <w:bottom w:val="none" w:sz="0" w:space="0" w:color="auto"/>
                    <w:right w:val="none" w:sz="0" w:space="0" w:color="auto"/>
                  </w:divBdr>
                  <w:divsChild>
                    <w:div w:id="268855685">
                      <w:marLeft w:val="0"/>
                      <w:marRight w:val="0"/>
                      <w:marTop w:val="0"/>
                      <w:marBottom w:val="0"/>
                      <w:divBdr>
                        <w:top w:val="none" w:sz="0" w:space="0" w:color="auto"/>
                        <w:left w:val="none" w:sz="0" w:space="0" w:color="auto"/>
                        <w:bottom w:val="none" w:sz="0" w:space="0" w:color="auto"/>
                        <w:right w:val="none" w:sz="0" w:space="0" w:color="auto"/>
                      </w:divBdr>
                    </w:div>
                    <w:div w:id="1214465836">
                      <w:marLeft w:val="0"/>
                      <w:marRight w:val="0"/>
                      <w:marTop w:val="0"/>
                      <w:marBottom w:val="0"/>
                      <w:divBdr>
                        <w:top w:val="none" w:sz="0" w:space="0" w:color="auto"/>
                        <w:left w:val="none" w:sz="0" w:space="0" w:color="auto"/>
                        <w:bottom w:val="none" w:sz="0" w:space="0" w:color="auto"/>
                        <w:right w:val="none" w:sz="0" w:space="0" w:color="auto"/>
                      </w:divBdr>
                    </w:div>
                    <w:div w:id="16424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20886">
              <w:marLeft w:val="0"/>
              <w:marRight w:val="0"/>
              <w:marTop w:val="0"/>
              <w:marBottom w:val="0"/>
              <w:divBdr>
                <w:top w:val="none" w:sz="0" w:space="0" w:color="auto"/>
                <w:left w:val="none" w:sz="0" w:space="0" w:color="auto"/>
                <w:bottom w:val="none" w:sz="0" w:space="0" w:color="auto"/>
                <w:right w:val="none" w:sz="0" w:space="0" w:color="auto"/>
              </w:divBdr>
            </w:div>
            <w:div w:id="650183824">
              <w:marLeft w:val="0"/>
              <w:marRight w:val="0"/>
              <w:marTop w:val="0"/>
              <w:marBottom w:val="0"/>
              <w:divBdr>
                <w:top w:val="none" w:sz="0" w:space="0" w:color="auto"/>
                <w:left w:val="none" w:sz="0" w:space="0" w:color="auto"/>
                <w:bottom w:val="none" w:sz="0" w:space="0" w:color="auto"/>
                <w:right w:val="none" w:sz="0" w:space="0" w:color="auto"/>
              </w:divBdr>
            </w:div>
            <w:div w:id="36977871">
              <w:marLeft w:val="0"/>
              <w:marRight w:val="0"/>
              <w:marTop w:val="0"/>
              <w:marBottom w:val="0"/>
              <w:divBdr>
                <w:top w:val="none" w:sz="0" w:space="0" w:color="auto"/>
                <w:left w:val="none" w:sz="0" w:space="0" w:color="auto"/>
                <w:bottom w:val="none" w:sz="0" w:space="0" w:color="auto"/>
                <w:right w:val="none" w:sz="0" w:space="0" w:color="auto"/>
              </w:divBdr>
            </w:div>
            <w:div w:id="2001618203">
              <w:marLeft w:val="0"/>
              <w:marRight w:val="0"/>
              <w:marTop w:val="0"/>
              <w:marBottom w:val="0"/>
              <w:divBdr>
                <w:top w:val="none" w:sz="0" w:space="0" w:color="auto"/>
                <w:left w:val="none" w:sz="0" w:space="0" w:color="auto"/>
                <w:bottom w:val="none" w:sz="0" w:space="0" w:color="auto"/>
                <w:right w:val="none" w:sz="0" w:space="0" w:color="auto"/>
              </w:divBdr>
            </w:div>
          </w:divsChild>
        </w:div>
        <w:div w:id="322203390">
          <w:marLeft w:val="0"/>
          <w:marRight w:val="0"/>
          <w:marTop w:val="0"/>
          <w:marBottom w:val="0"/>
          <w:divBdr>
            <w:top w:val="none" w:sz="0" w:space="0" w:color="auto"/>
            <w:left w:val="none" w:sz="0" w:space="0" w:color="auto"/>
            <w:bottom w:val="none" w:sz="0" w:space="0" w:color="auto"/>
            <w:right w:val="none" w:sz="0" w:space="0" w:color="auto"/>
          </w:divBdr>
          <w:divsChild>
            <w:div w:id="1785494387">
              <w:marLeft w:val="0"/>
              <w:marRight w:val="0"/>
              <w:marTop w:val="0"/>
              <w:marBottom w:val="0"/>
              <w:divBdr>
                <w:top w:val="none" w:sz="0" w:space="0" w:color="auto"/>
                <w:left w:val="none" w:sz="0" w:space="0" w:color="auto"/>
                <w:bottom w:val="none" w:sz="0" w:space="0" w:color="auto"/>
                <w:right w:val="none" w:sz="0" w:space="0" w:color="auto"/>
              </w:divBdr>
            </w:div>
            <w:div w:id="401223085">
              <w:marLeft w:val="0"/>
              <w:marRight w:val="0"/>
              <w:marTop w:val="0"/>
              <w:marBottom w:val="0"/>
              <w:divBdr>
                <w:top w:val="none" w:sz="0" w:space="0" w:color="auto"/>
                <w:left w:val="none" w:sz="0" w:space="0" w:color="auto"/>
                <w:bottom w:val="none" w:sz="0" w:space="0" w:color="auto"/>
                <w:right w:val="none" w:sz="0" w:space="0" w:color="auto"/>
              </w:divBdr>
            </w:div>
            <w:div w:id="1315136516">
              <w:marLeft w:val="0"/>
              <w:marRight w:val="0"/>
              <w:marTop w:val="0"/>
              <w:marBottom w:val="0"/>
              <w:divBdr>
                <w:top w:val="none" w:sz="0" w:space="0" w:color="auto"/>
                <w:left w:val="none" w:sz="0" w:space="0" w:color="auto"/>
                <w:bottom w:val="none" w:sz="0" w:space="0" w:color="auto"/>
                <w:right w:val="none" w:sz="0" w:space="0" w:color="auto"/>
              </w:divBdr>
            </w:div>
            <w:div w:id="94399992">
              <w:marLeft w:val="0"/>
              <w:marRight w:val="0"/>
              <w:marTop w:val="0"/>
              <w:marBottom w:val="0"/>
              <w:divBdr>
                <w:top w:val="none" w:sz="0" w:space="0" w:color="auto"/>
                <w:left w:val="none" w:sz="0" w:space="0" w:color="auto"/>
                <w:bottom w:val="none" w:sz="0" w:space="0" w:color="auto"/>
                <w:right w:val="none" w:sz="0" w:space="0" w:color="auto"/>
              </w:divBdr>
            </w:div>
            <w:div w:id="1705473483">
              <w:marLeft w:val="0"/>
              <w:marRight w:val="0"/>
              <w:marTop w:val="0"/>
              <w:marBottom w:val="0"/>
              <w:divBdr>
                <w:top w:val="none" w:sz="0" w:space="0" w:color="auto"/>
                <w:left w:val="none" w:sz="0" w:space="0" w:color="auto"/>
                <w:bottom w:val="none" w:sz="0" w:space="0" w:color="auto"/>
                <w:right w:val="none" w:sz="0" w:space="0" w:color="auto"/>
              </w:divBdr>
            </w:div>
          </w:divsChild>
        </w:div>
        <w:div w:id="752238482">
          <w:marLeft w:val="0"/>
          <w:marRight w:val="0"/>
          <w:marTop w:val="0"/>
          <w:marBottom w:val="0"/>
          <w:divBdr>
            <w:top w:val="none" w:sz="0" w:space="0" w:color="auto"/>
            <w:left w:val="none" w:sz="0" w:space="0" w:color="auto"/>
            <w:bottom w:val="none" w:sz="0" w:space="0" w:color="auto"/>
            <w:right w:val="none" w:sz="0" w:space="0" w:color="auto"/>
          </w:divBdr>
        </w:div>
      </w:divsChild>
    </w:div>
    <w:div w:id="1781144963">
      <w:bodyDiv w:val="1"/>
      <w:marLeft w:val="0"/>
      <w:marRight w:val="0"/>
      <w:marTop w:val="0"/>
      <w:marBottom w:val="0"/>
      <w:divBdr>
        <w:top w:val="none" w:sz="0" w:space="0" w:color="auto"/>
        <w:left w:val="none" w:sz="0" w:space="0" w:color="auto"/>
        <w:bottom w:val="none" w:sz="0" w:space="0" w:color="auto"/>
        <w:right w:val="none" w:sz="0" w:space="0" w:color="auto"/>
      </w:divBdr>
      <w:divsChild>
        <w:div w:id="1683120583">
          <w:marLeft w:val="0"/>
          <w:marRight w:val="0"/>
          <w:marTop w:val="0"/>
          <w:marBottom w:val="0"/>
          <w:divBdr>
            <w:top w:val="none" w:sz="0" w:space="0" w:color="auto"/>
            <w:left w:val="none" w:sz="0" w:space="0" w:color="auto"/>
            <w:bottom w:val="none" w:sz="0" w:space="0" w:color="auto"/>
            <w:right w:val="none" w:sz="0" w:space="0" w:color="auto"/>
          </w:divBdr>
        </w:div>
        <w:div w:id="902716937">
          <w:marLeft w:val="0"/>
          <w:marRight w:val="0"/>
          <w:marTop w:val="0"/>
          <w:marBottom w:val="0"/>
          <w:divBdr>
            <w:top w:val="none" w:sz="0" w:space="0" w:color="auto"/>
            <w:left w:val="none" w:sz="0" w:space="0" w:color="auto"/>
            <w:bottom w:val="none" w:sz="0" w:space="0" w:color="auto"/>
            <w:right w:val="none" w:sz="0" w:space="0" w:color="auto"/>
          </w:divBdr>
        </w:div>
        <w:div w:id="336227745">
          <w:marLeft w:val="0"/>
          <w:marRight w:val="0"/>
          <w:marTop w:val="0"/>
          <w:marBottom w:val="0"/>
          <w:divBdr>
            <w:top w:val="none" w:sz="0" w:space="0" w:color="auto"/>
            <w:left w:val="none" w:sz="0" w:space="0" w:color="auto"/>
            <w:bottom w:val="none" w:sz="0" w:space="0" w:color="auto"/>
            <w:right w:val="none" w:sz="0" w:space="0" w:color="auto"/>
          </w:divBdr>
        </w:div>
        <w:div w:id="1396389575">
          <w:marLeft w:val="0"/>
          <w:marRight w:val="0"/>
          <w:marTop w:val="0"/>
          <w:marBottom w:val="0"/>
          <w:divBdr>
            <w:top w:val="none" w:sz="0" w:space="0" w:color="auto"/>
            <w:left w:val="none" w:sz="0" w:space="0" w:color="auto"/>
            <w:bottom w:val="none" w:sz="0" w:space="0" w:color="auto"/>
            <w:right w:val="none" w:sz="0" w:space="0" w:color="auto"/>
          </w:divBdr>
        </w:div>
        <w:div w:id="112091002">
          <w:marLeft w:val="0"/>
          <w:marRight w:val="0"/>
          <w:marTop w:val="0"/>
          <w:marBottom w:val="0"/>
          <w:divBdr>
            <w:top w:val="none" w:sz="0" w:space="0" w:color="auto"/>
            <w:left w:val="none" w:sz="0" w:space="0" w:color="auto"/>
            <w:bottom w:val="none" w:sz="0" w:space="0" w:color="auto"/>
            <w:right w:val="none" w:sz="0" w:space="0" w:color="auto"/>
          </w:divBdr>
        </w:div>
        <w:div w:id="1995183381">
          <w:marLeft w:val="0"/>
          <w:marRight w:val="0"/>
          <w:marTop w:val="0"/>
          <w:marBottom w:val="0"/>
          <w:divBdr>
            <w:top w:val="none" w:sz="0" w:space="0" w:color="auto"/>
            <w:left w:val="none" w:sz="0" w:space="0" w:color="auto"/>
            <w:bottom w:val="none" w:sz="0" w:space="0" w:color="auto"/>
            <w:right w:val="none" w:sz="0" w:space="0" w:color="auto"/>
          </w:divBdr>
        </w:div>
        <w:div w:id="1408960448">
          <w:marLeft w:val="0"/>
          <w:marRight w:val="0"/>
          <w:marTop w:val="0"/>
          <w:marBottom w:val="0"/>
          <w:divBdr>
            <w:top w:val="none" w:sz="0" w:space="0" w:color="auto"/>
            <w:left w:val="none" w:sz="0" w:space="0" w:color="auto"/>
            <w:bottom w:val="none" w:sz="0" w:space="0" w:color="auto"/>
            <w:right w:val="none" w:sz="0" w:space="0" w:color="auto"/>
          </w:divBdr>
        </w:div>
        <w:div w:id="139388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eikiuligonine.lt/praneseju-apsauga/" TargetMode="External"/><Relationship Id="rId3" Type="http://schemas.openxmlformats.org/officeDocument/2006/relationships/settings" Target="settings.xml"/><Relationship Id="rId7" Type="http://schemas.openxmlformats.org/officeDocument/2006/relationships/hyperlink" Target="mailto:pranesk@mazeikiuligonine.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AD86-6C48-48E9-B630-70E73A6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10621</Words>
  <Characters>6055</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Jonaitienė</dc:creator>
  <cp:keywords/>
  <dc:description/>
  <cp:lastModifiedBy>Rita Jonaitienė</cp:lastModifiedBy>
  <cp:revision>15</cp:revision>
  <cp:lastPrinted>2025-04-24T12:46:00Z</cp:lastPrinted>
  <dcterms:created xsi:type="dcterms:W3CDTF">2025-04-24T11:22:00Z</dcterms:created>
  <dcterms:modified xsi:type="dcterms:W3CDTF">2025-04-24T12:46:00Z</dcterms:modified>
</cp:coreProperties>
</file>